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9E885" w14:textId="59F195AB" w:rsidR="00C44519" w:rsidRPr="00A60544" w:rsidRDefault="00485148" w:rsidP="00BF026B">
      <w:pPr>
        <w:spacing w:beforeLines="200" w:before="624" w:afterLines="50" w:after="156"/>
        <w:contextualSpacing/>
        <w:jc w:val="center"/>
        <w:rPr>
          <w:rFonts w:eastAsia="微软雅黑"/>
          <w:b/>
          <w:sz w:val="32"/>
          <w:szCs w:val="32"/>
        </w:rPr>
      </w:pPr>
      <w:r w:rsidRPr="00A60544">
        <w:rPr>
          <w:rFonts w:eastAsia="微软雅黑"/>
          <w:b/>
          <w:sz w:val="32"/>
          <w:szCs w:val="32"/>
        </w:rPr>
        <w:t>桑葚过氧化氢酶（</w:t>
      </w:r>
      <w:r w:rsidRPr="00A60544">
        <w:rPr>
          <w:rFonts w:eastAsia="微软雅黑"/>
          <w:b/>
          <w:sz w:val="32"/>
          <w:szCs w:val="32"/>
        </w:rPr>
        <w:t>CAT</w:t>
      </w:r>
      <w:r w:rsidRPr="00A60544">
        <w:rPr>
          <w:rFonts w:eastAsia="微软雅黑"/>
          <w:b/>
          <w:sz w:val="32"/>
          <w:szCs w:val="32"/>
        </w:rPr>
        <w:t>）活性检测试剂盒</w:t>
      </w:r>
      <w:r w:rsidR="00A727D6" w:rsidRPr="00A60544">
        <w:rPr>
          <w:rFonts w:eastAsia="微软雅黑"/>
          <w:b/>
          <w:sz w:val="32"/>
          <w:szCs w:val="32"/>
        </w:rPr>
        <w:t>说明书</w:t>
      </w:r>
    </w:p>
    <w:p w14:paraId="42D9FFAC" w14:textId="5A09C973" w:rsidR="00C44519" w:rsidRPr="00A60544" w:rsidRDefault="00A727D6" w:rsidP="00BF026B">
      <w:pPr>
        <w:spacing w:beforeLines="50" w:before="156" w:afterLines="50" w:after="156"/>
        <w:contextualSpacing/>
        <w:jc w:val="right"/>
        <w:rPr>
          <w:rFonts w:eastAsia="微软雅黑"/>
          <w:b/>
          <w:sz w:val="28"/>
        </w:rPr>
      </w:pPr>
      <w:r w:rsidRPr="00A60544">
        <w:rPr>
          <w:rFonts w:eastAsia="微软雅黑"/>
          <w:b/>
          <w:sz w:val="28"/>
        </w:rPr>
        <w:t>分光光度法</w:t>
      </w:r>
      <w:r w:rsidRPr="00A60544">
        <w:rPr>
          <w:rFonts w:eastAsia="微软雅黑"/>
          <w:b/>
          <w:sz w:val="28"/>
        </w:rPr>
        <w:t xml:space="preserve"> 50</w:t>
      </w:r>
      <w:r w:rsidRPr="00A60544">
        <w:rPr>
          <w:rFonts w:eastAsia="微软雅黑"/>
          <w:b/>
          <w:sz w:val="28"/>
        </w:rPr>
        <w:t>管</w:t>
      </w:r>
      <w:r w:rsidRPr="00A60544">
        <w:rPr>
          <w:rFonts w:eastAsia="微软雅黑"/>
          <w:b/>
          <w:sz w:val="28"/>
        </w:rPr>
        <w:t>/48</w:t>
      </w:r>
      <w:r w:rsidRPr="00A60544">
        <w:rPr>
          <w:rFonts w:eastAsia="微软雅黑"/>
          <w:b/>
          <w:sz w:val="28"/>
        </w:rPr>
        <w:t>样</w:t>
      </w:r>
    </w:p>
    <w:p w14:paraId="40323CA8" w14:textId="0E137183" w:rsidR="00C44519" w:rsidRPr="00A60544" w:rsidRDefault="00A727D6" w:rsidP="00BF026B">
      <w:pPr>
        <w:spacing w:beforeLines="100" w:before="312" w:afterLines="100" w:after="312"/>
        <w:rPr>
          <w:rFonts w:eastAsia="微软雅黑"/>
          <w:b/>
          <w:sz w:val="28"/>
        </w:rPr>
      </w:pPr>
      <w:r w:rsidRPr="00A60544">
        <w:rPr>
          <w:rFonts w:eastAsia="微软雅黑"/>
          <w:b/>
          <w:sz w:val="24"/>
        </w:rPr>
        <w:t>正式测定前务必取</w:t>
      </w:r>
      <w:r w:rsidRPr="00A60544">
        <w:rPr>
          <w:rFonts w:eastAsia="微软雅黑"/>
          <w:b/>
          <w:sz w:val="24"/>
        </w:rPr>
        <w:t>2-3</w:t>
      </w:r>
      <w:r w:rsidRPr="00A60544">
        <w:rPr>
          <w:rFonts w:eastAsia="微软雅黑"/>
          <w:b/>
          <w:sz w:val="24"/>
        </w:rPr>
        <w:t>个预期差异较大的样本做预测定</w:t>
      </w:r>
    </w:p>
    <w:p w14:paraId="624DC455" w14:textId="77777777" w:rsidR="00C44519" w:rsidRPr="00A60544" w:rsidRDefault="00A727D6" w:rsidP="00BF026B">
      <w:pPr>
        <w:spacing w:beforeLines="100" w:before="312"/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t>测定意义：</w:t>
      </w:r>
    </w:p>
    <w:p w14:paraId="5C71DFC5" w14:textId="77777777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CAT(EC 1.11.1.6)</w:t>
      </w:r>
      <w:r w:rsidRPr="00A60544">
        <w:rPr>
          <w:rFonts w:eastAsia="微软雅黑"/>
        </w:rPr>
        <w:t>广泛存在于动物、植物、微生物和培养细胞中，是最主要的</w:t>
      </w:r>
      <w:r w:rsidRPr="00A60544">
        <w:rPr>
          <w:rFonts w:eastAsia="微软雅黑"/>
        </w:rPr>
        <w:t>H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O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清除酶，在活性氧清除系统中具有重要作用。</w:t>
      </w:r>
    </w:p>
    <w:p w14:paraId="17A2822E" w14:textId="77777777" w:rsidR="00C44519" w:rsidRPr="00A60544" w:rsidRDefault="00A727D6" w:rsidP="00BF026B">
      <w:pPr>
        <w:contextualSpacing/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t>测定原理：</w:t>
      </w:r>
    </w:p>
    <w:p w14:paraId="5068CA9E" w14:textId="4A9BFEC0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bookmarkStart w:id="0" w:name="_Hlk225414770"/>
      <w:r w:rsidRPr="00A60544">
        <w:rPr>
          <w:rFonts w:eastAsia="微软雅黑"/>
        </w:rPr>
        <w:t>H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O</w:t>
      </w:r>
      <w:r w:rsidRPr="00A60544">
        <w:rPr>
          <w:rFonts w:eastAsia="微软雅黑"/>
          <w:vertAlign w:val="subscript"/>
        </w:rPr>
        <w:t>2</w:t>
      </w:r>
      <w:bookmarkEnd w:id="0"/>
      <w:r w:rsidRPr="00A60544">
        <w:rPr>
          <w:rFonts w:eastAsia="微软雅黑"/>
        </w:rPr>
        <w:t>在</w:t>
      </w:r>
      <w:r w:rsidRPr="00A60544">
        <w:rPr>
          <w:rFonts w:eastAsia="微软雅黑"/>
        </w:rPr>
        <w:t>240nm</w:t>
      </w:r>
      <w:r w:rsidRPr="00A60544">
        <w:rPr>
          <w:rFonts w:eastAsia="微软雅黑"/>
        </w:rPr>
        <w:t>下有特征吸收峰，</w:t>
      </w:r>
      <w:r w:rsidRPr="00A60544">
        <w:rPr>
          <w:rFonts w:eastAsia="微软雅黑"/>
        </w:rPr>
        <w:t>CAT</w:t>
      </w:r>
      <w:r w:rsidRPr="00A60544">
        <w:rPr>
          <w:rFonts w:eastAsia="微软雅黑"/>
        </w:rPr>
        <w:t>能够分解</w:t>
      </w:r>
      <w:r w:rsidRPr="00A60544">
        <w:rPr>
          <w:rFonts w:eastAsia="微软雅黑"/>
        </w:rPr>
        <w:t>H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O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，使反应溶液</w:t>
      </w:r>
      <w:r w:rsidRPr="00A60544">
        <w:rPr>
          <w:rFonts w:eastAsia="微软雅黑"/>
        </w:rPr>
        <w:t>240nm</w:t>
      </w:r>
      <w:r w:rsidRPr="00A60544">
        <w:rPr>
          <w:rFonts w:eastAsia="微软雅黑"/>
        </w:rPr>
        <w:t>下的吸光度随反应时间而下降，根据吸光度的变化率可计算出</w:t>
      </w:r>
      <w:r w:rsidRPr="00A60544">
        <w:rPr>
          <w:rFonts w:eastAsia="微软雅黑"/>
        </w:rPr>
        <w:t>CAT</w:t>
      </w:r>
      <w:r w:rsidRPr="00A60544">
        <w:rPr>
          <w:rFonts w:eastAsia="微软雅黑"/>
        </w:rPr>
        <w:t>活性。</w:t>
      </w:r>
    </w:p>
    <w:p w14:paraId="5F31FA2B" w14:textId="77777777" w:rsidR="00C44519" w:rsidRPr="00A60544" w:rsidRDefault="00A727D6" w:rsidP="00BF026B">
      <w:pPr>
        <w:spacing w:beforeLines="100" w:before="312"/>
        <w:contextualSpacing/>
        <w:jc w:val="both"/>
        <w:rPr>
          <w:rFonts w:eastAsia="微软雅黑"/>
          <w:b/>
          <w:bCs/>
        </w:rPr>
      </w:pPr>
      <w:r w:rsidRPr="00A60544">
        <w:rPr>
          <w:rFonts w:eastAsia="微软雅黑"/>
          <w:b/>
          <w:sz w:val="24"/>
        </w:rPr>
        <w:t>组成：</w:t>
      </w:r>
    </w:p>
    <w:tbl>
      <w:tblPr>
        <w:tblStyle w:val="ab"/>
        <w:tblW w:w="7375" w:type="dxa"/>
        <w:jc w:val="center"/>
        <w:tblLayout w:type="fixed"/>
        <w:tblLook w:val="04A0" w:firstRow="1" w:lastRow="0" w:firstColumn="1" w:lastColumn="0" w:noHBand="0" w:noVBand="1"/>
      </w:tblPr>
      <w:tblGrid>
        <w:gridCol w:w="3145"/>
        <w:gridCol w:w="2350"/>
        <w:gridCol w:w="1880"/>
      </w:tblGrid>
      <w:tr w:rsidR="00C44519" w:rsidRPr="00A60544" w14:paraId="4509660B" w14:textId="77777777" w:rsidTr="00FD7743">
        <w:trPr>
          <w:jc w:val="center"/>
        </w:trPr>
        <w:tc>
          <w:tcPr>
            <w:tcW w:w="3145" w:type="dxa"/>
            <w:shd w:val="clear" w:color="auto" w:fill="8EAADB" w:themeFill="accent1" w:themeFillTint="99"/>
            <w:vAlign w:val="center"/>
          </w:tcPr>
          <w:p w14:paraId="1B573D9B" w14:textId="77777777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产品名称</w:t>
            </w:r>
          </w:p>
        </w:tc>
        <w:tc>
          <w:tcPr>
            <w:tcW w:w="2350" w:type="dxa"/>
            <w:shd w:val="clear" w:color="auto" w:fill="8EAADB" w:themeFill="accent1" w:themeFillTint="99"/>
            <w:vAlign w:val="center"/>
          </w:tcPr>
          <w:p w14:paraId="7CE3320E" w14:textId="5AFB954E" w:rsidR="00C44519" w:rsidRPr="00A60544" w:rsidRDefault="000E60E3" w:rsidP="00BF026B">
            <w:pPr>
              <w:spacing w:line="400" w:lineRule="exact"/>
              <w:contextualSpacing/>
              <w:jc w:val="center"/>
              <w:textAlignment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OX017</w:t>
            </w:r>
            <w:r w:rsidR="00A727D6" w:rsidRPr="00A60544">
              <w:rPr>
                <w:rFonts w:eastAsia="微软雅黑"/>
              </w:rPr>
              <w:t>-50T/48S</w:t>
            </w:r>
          </w:p>
        </w:tc>
        <w:tc>
          <w:tcPr>
            <w:tcW w:w="1880" w:type="dxa"/>
            <w:shd w:val="clear" w:color="auto" w:fill="8EAADB" w:themeFill="accent1" w:themeFillTint="99"/>
            <w:vAlign w:val="center"/>
          </w:tcPr>
          <w:p w14:paraId="33043F9E" w14:textId="77777777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Storage</w:t>
            </w:r>
          </w:p>
        </w:tc>
      </w:tr>
      <w:tr w:rsidR="00C44519" w:rsidRPr="00A60544" w14:paraId="71B378D5" w14:textId="77777777" w:rsidTr="00FD7743">
        <w:trPr>
          <w:jc w:val="center"/>
        </w:trPr>
        <w:tc>
          <w:tcPr>
            <w:tcW w:w="3145" w:type="dxa"/>
          </w:tcPr>
          <w:p w14:paraId="149C7F14" w14:textId="51FE40A1" w:rsidR="00C44519" w:rsidRPr="00A60544" w:rsidRDefault="000E60E3" w:rsidP="00BF026B">
            <w:pPr>
              <w:spacing w:line="400" w:lineRule="exact"/>
              <w:contextualSpacing/>
              <w:jc w:val="center"/>
              <w:rPr>
                <w:rFonts w:eastAsia="微软雅黑"/>
                <w:szCs w:val="21"/>
              </w:rPr>
            </w:pPr>
            <w:r w:rsidRPr="00A60544">
              <w:rPr>
                <w:rFonts w:eastAsia="微软雅黑"/>
                <w:szCs w:val="21"/>
              </w:rPr>
              <w:t>试剂一</w:t>
            </w:r>
            <w:r w:rsidR="00A727D6" w:rsidRPr="00A60544">
              <w:rPr>
                <w:rFonts w:eastAsia="微软雅黑"/>
                <w:szCs w:val="21"/>
              </w:rPr>
              <w:t>：液体</w:t>
            </w:r>
          </w:p>
        </w:tc>
        <w:tc>
          <w:tcPr>
            <w:tcW w:w="2350" w:type="dxa"/>
            <w:tcBorders>
              <w:right w:val="single" w:sz="8" w:space="0" w:color="auto"/>
            </w:tcBorders>
          </w:tcPr>
          <w:p w14:paraId="52C3D5E4" w14:textId="2591D070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60</w:t>
            </w:r>
            <w:r w:rsidR="00E97422" w:rsidRPr="00A60544">
              <w:rPr>
                <w:rFonts w:eastAsia="微软雅黑"/>
              </w:rPr>
              <w:t xml:space="preserve"> </w:t>
            </w:r>
            <w:r w:rsidRPr="00A60544">
              <w:rPr>
                <w:rFonts w:eastAsia="微软雅黑"/>
              </w:rPr>
              <w:t>m</w:t>
            </w:r>
            <w:r w:rsidR="00E97422" w:rsidRPr="00A60544">
              <w:rPr>
                <w:rFonts w:eastAsia="微软雅黑"/>
              </w:rPr>
              <w:t>L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center"/>
          </w:tcPr>
          <w:p w14:paraId="3DF16B70" w14:textId="77777777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4℃</w:t>
            </w:r>
          </w:p>
        </w:tc>
      </w:tr>
      <w:tr w:rsidR="007B7307" w:rsidRPr="00A60544" w14:paraId="25099C0B" w14:textId="77777777" w:rsidTr="00FD7743">
        <w:trPr>
          <w:jc w:val="center"/>
        </w:trPr>
        <w:tc>
          <w:tcPr>
            <w:tcW w:w="3145" w:type="dxa"/>
          </w:tcPr>
          <w:p w14:paraId="0D2F78B8" w14:textId="5C0CB600" w:rsidR="00C44519" w:rsidRPr="00A60544" w:rsidRDefault="000E60E3" w:rsidP="00BF026B">
            <w:pPr>
              <w:spacing w:line="400" w:lineRule="exact"/>
              <w:contextualSpacing/>
              <w:jc w:val="center"/>
              <w:rPr>
                <w:rFonts w:eastAsia="微软雅黑"/>
                <w:szCs w:val="21"/>
              </w:rPr>
            </w:pPr>
            <w:r w:rsidRPr="00A60544">
              <w:rPr>
                <w:rFonts w:eastAsia="微软雅黑"/>
                <w:szCs w:val="21"/>
              </w:rPr>
              <w:t>试剂二</w:t>
            </w:r>
            <w:r w:rsidR="00A727D6" w:rsidRPr="00A60544">
              <w:rPr>
                <w:rFonts w:eastAsia="微软雅黑"/>
                <w:szCs w:val="21"/>
              </w:rPr>
              <w:t>：液体</w:t>
            </w:r>
          </w:p>
        </w:tc>
        <w:tc>
          <w:tcPr>
            <w:tcW w:w="2350" w:type="dxa"/>
            <w:tcBorders>
              <w:right w:val="single" w:sz="8" w:space="0" w:color="auto"/>
            </w:tcBorders>
          </w:tcPr>
          <w:p w14:paraId="7136EFB3" w14:textId="64D66AA8" w:rsidR="00C44519" w:rsidRPr="00A60544" w:rsidRDefault="000E60E3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100μL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center"/>
          </w:tcPr>
          <w:p w14:paraId="6396A375" w14:textId="082F0462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4℃</w:t>
            </w:r>
            <w:r w:rsidR="00A60544" w:rsidRPr="00A60544">
              <w:rPr>
                <w:rFonts w:eastAsia="微软雅黑"/>
              </w:rPr>
              <w:t>避光</w:t>
            </w:r>
          </w:p>
        </w:tc>
      </w:tr>
      <w:tr w:rsidR="007B7307" w:rsidRPr="00A60544" w14:paraId="096D41B2" w14:textId="77777777">
        <w:trPr>
          <w:jc w:val="center"/>
        </w:trPr>
        <w:tc>
          <w:tcPr>
            <w:tcW w:w="3145" w:type="dxa"/>
          </w:tcPr>
          <w:p w14:paraId="7CB411FB" w14:textId="77777777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  <w:szCs w:val="21"/>
              </w:rPr>
            </w:pPr>
            <w:r w:rsidRPr="00A60544">
              <w:rPr>
                <w:rFonts w:eastAsia="微软雅黑"/>
                <w:szCs w:val="21"/>
              </w:rPr>
              <w:t>说明书</w:t>
            </w:r>
          </w:p>
        </w:tc>
        <w:tc>
          <w:tcPr>
            <w:tcW w:w="4230" w:type="dxa"/>
            <w:gridSpan w:val="2"/>
            <w:tcBorders>
              <w:right w:val="single" w:sz="8" w:space="0" w:color="auto"/>
            </w:tcBorders>
          </w:tcPr>
          <w:p w14:paraId="2322CF09" w14:textId="77777777" w:rsidR="00C44519" w:rsidRPr="00A60544" w:rsidRDefault="00A727D6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一份</w:t>
            </w:r>
          </w:p>
        </w:tc>
      </w:tr>
    </w:tbl>
    <w:p w14:paraId="125738E2" w14:textId="52E191AD" w:rsidR="00A727D6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使用前配制工作液：将</w:t>
      </w:r>
      <w:r w:rsidR="000E60E3" w:rsidRPr="00A60544">
        <w:rPr>
          <w:rFonts w:eastAsia="微软雅黑"/>
        </w:rPr>
        <w:t>试剂一：试剂二</w:t>
      </w:r>
      <w:r w:rsidRPr="00A60544">
        <w:rPr>
          <w:rFonts w:eastAsia="微软雅黑"/>
        </w:rPr>
        <w:t>按</w:t>
      </w:r>
      <w:r w:rsidR="000E60E3" w:rsidRPr="00A60544">
        <w:rPr>
          <w:rFonts w:eastAsia="微软雅黑"/>
        </w:rPr>
        <w:t>照</w:t>
      </w:r>
      <w:r w:rsidRPr="00A60544">
        <w:rPr>
          <w:rFonts w:eastAsia="微软雅黑"/>
        </w:rPr>
        <w:t>1</w:t>
      </w:r>
      <w:r w:rsidR="000E60E3" w:rsidRPr="00A60544">
        <w:rPr>
          <w:rFonts w:eastAsia="微软雅黑"/>
        </w:rPr>
        <w:t>2mL</w:t>
      </w:r>
      <w:r w:rsidRPr="00A60544">
        <w:rPr>
          <w:rFonts w:eastAsia="微软雅黑"/>
        </w:rPr>
        <w:t>:</w:t>
      </w:r>
      <w:r w:rsidR="000E60E3" w:rsidRPr="00A60544">
        <w:t xml:space="preserve"> </w:t>
      </w:r>
      <w:r w:rsidR="000E60E3" w:rsidRPr="00A60544">
        <w:rPr>
          <w:rFonts w:eastAsia="微软雅黑"/>
        </w:rPr>
        <w:t>15μL</w:t>
      </w:r>
      <w:r w:rsidRPr="00A60544">
        <w:rPr>
          <w:rFonts w:eastAsia="微软雅黑"/>
        </w:rPr>
        <w:t>比例稀释，</w:t>
      </w:r>
      <w:r w:rsidR="000E60E3" w:rsidRPr="00A60544">
        <w:rPr>
          <w:rFonts w:eastAsia="微软雅黑"/>
        </w:rPr>
        <w:t>现用现配，可根据实验用量，用多少配多少</w:t>
      </w:r>
      <w:r w:rsidR="00A30FE7">
        <w:rPr>
          <w:rFonts w:eastAsia="微软雅黑" w:hint="eastAsia"/>
        </w:rPr>
        <w:t>，当日用完</w:t>
      </w:r>
      <w:r w:rsidR="000E60E3" w:rsidRPr="00A60544">
        <w:rPr>
          <w:rFonts w:eastAsia="微软雅黑"/>
        </w:rPr>
        <w:t>。</w:t>
      </w:r>
    </w:p>
    <w:p w14:paraId="3F7E10B2" w14:textId="50C0DFD1" w:rsidR="00C44519" w:rsidRPr="00A60544" w:rsidRDefault="00A727D6" w:rsidP="00BF026B">
      <w:pPr>
        <w:spacing w:beforeLines="100" w:before="312"/>
        <w:contextualSpacing/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t>自备仪器和用品：</w:t>
      </w:r>
    </w:p>
    <w:p w14:paraId="62535DFF" w14:textId="2A4E151E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紫外分光光度计、台式离心机、可调式移液器、</w:t>
      </w:r>
      <w:r w:rsidRPr="00A30FE7">
        <w:rPr>
          <w:rFonts w:eastAsia="微软雅黑"/>
          <w:b/>
        </w:rPr>
        <w:t>1m</w:t>
      </w:r>
      <w:r w:rsidR="00E97422" w:rsidRPr="00A30FE7">
        <w:rPr>
          <w:rFonts w:eastAsia="微软雅黑"/>
          <w:b/>
        </w:rPr>
        <w:t>L</w:t>
      </w:r>
      <w:r w:rsidRPr="00A30FE7">
        <w:rPr>
          <w:rFonts w:eastAsia="微软雅黑"/>
          <w:b/>
        </w:rPr>
        <w:t>石英比色皿</w:t>
      </w:r>
      <w:r w:rsidRPr="00A60544">
        <w:rPr>
          <w:rFonts w:eastAsia="微软雅黑"/>
        </w:rPr>
        <w:t>、研钵、冰和蒸馏水</w:t>
      </w:r>
    </w:p>
    <w:p w14:paraId="02B816DB" w14:textId="77777777" w:rsidR="00BF026B" w:rsidRPr="00A60544" w:rsidRDefault="00BF026B">
      <w:pPr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br w:type="page"/>
      </w:r>
    </w:p>
    <w:p w14:paraId="3349D79B" w14:textId="1D954656" w:rsidR="00C44519" w:rsidRPr="00A60544" w:rsidRDefault="00A727D6" w:rsidP="00BF026B">
      <w:pPr>
        <w:spacing w:beforeLines="100" w:before="312"/>
        <w:contextualSpacing/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lastRenderedPageBreak/>
        <w:t>粗酶液提取：</w:t>
      </w:r>
    </w:p>
    <w:p w14:paraId="2D9FF5EA" w14:textId="610F88F7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组织：按照组织质量（</w:t>
      </w:r>
      <w:r w:rsidRPr="00A60544">
        <w:rPr>
          <w:rFonts w:eastAsia="微软雅黑"/>
        </w:rPr>
        <w:t>g</w:t>
      </w:r>
      <w:r w:rsidRPr="00A60544">
        <w:rPr>
          <w:rFonts w:eastAsia="微软雅黑"/>
        </w:rPr>
        <w:t>）：</w:t>
      </w:r>
      <w:r w:rsidR="00A30FE7">
        <w:rPr>
          <w:rFonts w:eastAsia="微软雅黑" w:hint="eastAsia"/>
        </w:rPr>
        <w:t>蒸馏水</w:t>
      </w:r>
      <w:r w:rsidRPr="00A60544">
        <w:rPr>
          <w:rFonts w:eastAsia="微软雅黑"/>
        </w:rPr>
        <w:t>体积</w:t>
      </w:r>
      <w:r w:rsidRPr="00A60544">
        <w:rPr>
          <w:rFonts w:eastAsia="微软雅黑"/>
        </w:rPr>
        <w:t>(</w:t>
      </w:r>
      <w:r w:rsidR="008E7441" w:rsidRPr="00A60544">
        <w:rPr>
          <w:rFonts w:eastAsia="微软雅黑"/>
        </w:rPr>
        <w:t>mL</w:t>
      </w:r>
      <w:r w:rsidRPr="00A60544">
        <w:rPr>
          <w:rFonts w:eastAsia="微软雅黑"/>
        </w:rPr>
        <w:t>)</w:t>
      </w:r>
      <w:r w:rsidRPr="00A60544">
        <w:rPr>
          <w:rFonts w:eastAsia="微软雅黑"/>
        </w:rPr>
        <w:t>为</w:t>
      </w:r>
      <w:r w:rsidRPr="00A60544">
        <w:rPr>
          <w:rFonts w:eastAsia="微软雅黑"/>
        </w:rPr>
        <w:t>1</w:t>
      </w:r>
      <w:r w:rsidR="005126A3" w:rsidRPr="00A60544">
        <w:rPr>
          <w:rFonts w:eastAsia="微软雅黑"/>
        </w:rPr>
        <w:t>：</w:t>
      </w:r>
      <w:r w:rsidRPr="00A60544">
        <w:rPr>
          <w:rFonts w:eastAsia="微软雅黑"/>
        </w:rPr>
        <w:t>5~10</w:t>
      </w:r>
      <w:r w:rsidRPr="00A60544">
        <w:rPr>
          <w:rFonts w:eastAsia="微软雅黑"/>
        </w:rPr>
        <w:t>的比例（建议称取约</w:t>
      </w:r>
      <w:r w:rsidRPr="00A60544">
        <w:rPr>
          <w:rFonts w:eastAsia="微软雅黑"/>
        </w:rPr>
        <w:t>0.1g</w:t>
      </w:r>
      <w:r w:rsidRPr="00A60544">
        <w:rPr>
          <w:rFonts w:eastAsia="微软雅黑"/>
        </w:rPr>
        <w:t>组织，加入</w:t>
      </w:r>
      <w:r w:rsidRPr="00A60544">
        <w:rPr>
          <w:rFonts w:eastAsia="微软雅黑"/>
        </w:rPr>
        <w:t>1m</w:t>
      </w:r>
      <w:r w:rsidR="00E97422" w:rsidRPr="00A60544">
        <w:rPr>
          <w:rFonts w:eastAsia="微软雅黑"/>
        </w:rPr>
        <w:t>L</w:t>
      </w:r>
      <w:r w:rsidR="00A30FE7">
        <w:rPr>
          <w:rFonts w:eastAsia="微软雅黑" w:hint="eastAsia"/>
        </w:rPr>
        <w:t>蒸馏水</w:t>
      </w:r>
      <w:r w:rsidRPr="00A60544">
        <w:rPr>
          <w:rFonts w:eastAsia="微软雅黑"/>
        </w:rPr>
        <w:t>），进行冰浴匀浆。</w:t>
      </w:r>
      <w:r w:rsidRPr="00A60544">
        <w:rPr>
          <w:rFonts w:eastAsia="微软雅黑"/>
        </w:rPr>
        <w:t>8000g 4℃</w:t>
      </w:r>
      <w:r w:rsidRPr="00A60544">
        <w:rPr>
          <w:rFonts w:eastAsia="微软雅黑"/>
        </w:rPr>
        <w:t>离心</w:t>
      </w:r>
      <w:r w:rsidRPr="00A60544">
        <w:rPr>
          <w:rFonts w:eastAsia="微软雅黑"/>
        </w:rPr>
        <w:t>10min</w:t>
      </w:r>
      <w:r w:rsidRPr="00A60544">
        <w:rPr>
          <w:rFonts w:eastAsia="微软雅黑"/>
        </w:rPr>
        <w:t>，取上清，置冰上待测。</w:t>
      </w:r>
    </w:p>
    <w:p w14:paraId="4D623A29" w14:textId="77777777" w:rsidR="00C44519" w:rsidRPr="00A60544" w:rsidRDefault="00A727D6" w:rsidP="00BF026B">
      <w:pPr>
        <w:spacing w:beforeLines="100" w:before="312"/>
        <w:contextualSpacing/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t>测定步骤：</w:t>
      </w:r>
    </w:p>
    <w:p w14:paraId="4C5E0B57" w14:textId="77777777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1</w:t>
      </w:r>
      <w:r w:rsidRPr="00A60544">
        <w:rPr>
          <w:rFonts w:eastAsia="微软雅黑"/>
        </w:rPr>
        <w:t>、分光光度计预热</w:t>
      </w:r>
      <w:r w:rsidRPr="00A60544">
        <w:rPr>
          <w:rFonts w:eastAsia="微软雅黑"/>
        </w:rPr>
        <w:t>30min</w:t>
      </w:r>
      <w:r w:rsidRPr="00A60544">
        <w:rPr>
          <w:rFonts w:eastAsia="微软雅黑"/>
        </w:rPr>
        <w:t>以上，调节波长至</w:t>
      </w:r>
      <w:r w:rsidRPr="00A60544">
        <w:rPr>
          <w:rFonts w:eastAsia="微软雅黑"/>
        </w:rPr>
        <w:t>240nm</w:t>
      </w:r>
      <w:r w:rsidRPr="00A60544">
        <w:rPr>
          <w:rFonts w:eastAsia="微软雅黑"/>
        </w:rPr>
        <w:t>处，蒸馏水调零。</w:t>
      </w:r>
    </w:p>
    <w:p w14:paraId="4EE5D748" w14:textId="1DDF04D8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bookmarkStart w:id="1" w:name="OLE_LINK1"/>
      <w:r w:rsidRPr="00A60544">
        <w:rPr>
          <w:rFonts w:eastAsia="微软雅黑"/>
        </w:rPr>
        <w:t>2</w:t>
      </w:r>
      <w:r w:rsidRPr="00A60544">
        <w:rPr>
          <w:rFonts w:eastAsia="微软雅黑"/>
        </w:rPr>
        <w:t>、测定前将工作液</w:t>
      </w:r>
      <w:r w:rsidRPr="00A60544">
        <w:rPr>
          <w:rFonts w:eastAsia="微软雅黑"/>
        </w:rPr>
        <w:t>37℃</w:t>
      </w:r>
      <w:r w:rsidRPr="00A60544">
        <w:rPr>
          <w:rFonts w:eastAsia="微软雅黑"/>
        </w:rPr>
        <w:t>（哺乳动物）或</w:t>
      </w:r>
      <w:r w:rsidRPr="00A60544">
        <w:rPr>
          <w:rFonts w:eastAsia="微软雅黑"/>
        </w:rPr>
        <w:t>25℃</w:t>
      </w:r>
      <w:r w:rsidRPr="00A60544">
        <w:rPr>
          <w:rFonts w:eastAsia="微软雅黑"/>
        </w:rPr>
        <w:t>（其它物种）水浴</w:t>
      </w:r>
      <w:r w:rsidRPr="00A60544">
        <w:rPr>
          <w:rFonts w:eastAsia="微软雅黑"/>
        </w:rPr>
        <w:t>10min</w:t>
      </w:r>
      <w:r w:rsidRPr="00A60544">
        <w:rPr>
          <w:rFonts w:eastAsia="微软雅黑"/>
        </w:rPr>
        <w:t>。</w:t>
      </w:r>
    </w:p>
    <w:bookmarkEnd w:id="1"/>
    <w:p w14:paraId="6280B45B" w14:textId="1ED2A410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3</w:t>
      </w:r>
      <w:r w:rsidRPr="00A60544">
        <w:rPr>
          <w:rFonts w:eastAsia="微软雅黑"/>
        </w:rPr>
        <w:t>、在</w:t>
      </w:r>
      <w:r w:rsidRPr="00A60544">
        <w:rPr>
          <w:rFonts w:eastAsia="微软雅黑"/>
        </w:rPr>
        <w:t>1</w:t>
      </w:r>
      <w:r w:rsidR="008E7441" w:rsidRPr="00A60544">
        <w:rPr>
          <w:rFonts w:eastAsia="微软雅黑"/>
        </w:rPr>
        <w:t>mL</w:t>
      </w:r>
      <w:r w:rsidRPr="00A60544">
        <w:rPr>
          <w:rFonts w:eastAsia="微软雅黑"/>
        </w:rPr>
        <w:t>石英比色皿中加入</w:t>
      </w:r>
      <w:r w:rsidRPr="00A60544">
        <w:rPr>
          <w:rFonts w:eastAsia="微软雅黑"/>
        </w:rPr>
        <w:t>35μ</w:t>
      </w:r>
      <w:r w:rsidR="0000705F" w:rsidRPr="00A60544">
        <w:rPr>
          <w:rFonts w:eastAsia="微软雅黑"/>
        </w:rPr>
        <w:t>L</w:t>
      </w:r>
      <w:r w:rsidRPr="00A60544">
        <w:rPr>
          <w:rFonts w:eastAsia="微软雅黑"/>
        </w:rPr>
        <w:t>样本和</w:t>
      </w:r>
      <w:r w:rsidRPr="00A60544">
        <w:rPr>
          <w:rFonts w:eastAsia="微软雅黑"/>
        </w:rPr>
        <w:t>1m</w:t>
      </w:r>
      <w:r w:rsidR="00E97422" w:rsidRPr="00A60544">
        <w:rPr>
          <w:rFonts w:eastAsia="微软雅黑"/>
        </w:rPr>
        <w:t>L</w:t>
      </w:r>
      <w:r w:rsidRPr="00A60544">
        <w:rPr>
          <w:rFonts w:eastAsia="微软雅黑"/>
        </w:rPr>
        <w:t>工作液，混匀，室温下立即测定</w:t>
      </w:r>
      <w:r w:rsidRPr="00A60544">
        <w:rPr>
          <w:rFonts w:eastAsia="微软雅黑"/>
        </w:rPr>
        <w:t>240nm</w:t>
      </w:r>
      <w:r w:rsidRPr="00A60544">
        <w:rPr>
          <w:rFonts w:eastAsia="微软雅黑"/>
        </w:rPr>
        <w:t>下的</w:t>
      </w:r>
      <w:r w:rsidR="00EA539A" w:rsidRPr="00A60544">
        <w:rPr>
          <w:rFonts w:eastAsia="微软雅黑"/>
        </w:rPr>
        <w:t>10s</w:t>
      </w:r>
      <w:r w:rsidR="00EA539A" w:rsidRPr="00A60544">
        <w:rPr>
          <w:rFonts w:eastAsia="微软雅黑"/>
        </w:rPr>
        <w:t>时</w:t>
      </w:r>
      <w:r w:rsidRPr="00A60544">
        <w:rPr>
          <w:rFonts w:eastAsia="微软雅黑"/>
        </w:rPr>
        <w:t>吸光值</w:t>
      </w:r>
      <w:r w:rsidRPr="00A60544">
        <w:rPr>
          <w:rFonts w:eastAsia="微软雅黑"/>
        </w:rPr>
        <w:t>A1</w:t>
      </w:r>
      <w:r w:rsidRPr="00A60544">
        <w:rPr>
          <w:rFonts w:eastAsia="微软雅黑"/>
        </w:rPr>
        <w:t>和</w:t>
      </w:r>
      <w:r w:rsidR="00EA539A" w:rsidRPr="00A60544">
        <w:rPr>
          <w:rFonts w:eastAsia="微软雅黑"/>
        </w:rPr>
        <w:t>70s</w:t>
      </w:r>
      <w:r w:rsidRPr="00A60544">
        <w:rPr>
          <w:rFonts w:eastAsia="微软雅黑"/>
        </w:rPr>
        <w:t>后的吸光值</w:t>
      </w:r>
      <w:r w:rsidRPr="00A60544">
        <w:rPr>
          <w:rFonts w:eastAsia="微软雅黑"/>
        </w:rPr>
        <w:t>A2</w:t>
      </w:r>
      <w:r w:rsidRPr="00A60544">
        <w:rPr>
          <w:rFonts w:eastAsia="微软雅黑"/>
        </w:rPr>
        <w:t>，计算</w:t>
      </w:r>
      <w:r w:rsidRPr="00A60544">
        <w:rPr>
          <w:rFonts w:eastAsia="微软雅黑"/>
        </w:rPr>
        <w:t>ΔA=A1-A2</w:t>
      </w:r>
    </w:p>
    <w:p w14:paraId="63C0B1DC" w14:textId="77777777" w:rsidR="00C44519" w:rsidRPr="00A60544" w:rsidRDefault="00A727D6" w:rsidP="00BF026B">
      <w:pPr>
        <w:tabs>
          <w:tab w:val="center" w:pos="5045"/>
        </w:tabs>
        <w:spacing w:beforeLines="100" w:before="312"/>
        <w:contextualSpacing/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t>CAT</w:t>
      </w:r>
      <w:r w:rsidRPr="00A60544">
        <w:rPr>
          <w:rFonts w:eastAsia="微软雅黑"/>
          <w:b/>
          <w:sz w:val="24"/>
        </w:rPr>
        <w:t>活性计算：</w:t>
      </w:r>
    </w:p>
    <w:p w14:paraId="7CF9202B" w14:textId="35FD6B83" w:rsidR="00C44519" w:rsidRPr="00A60544" w:rsidRDefault="00A727D6" w:rsidP="00BF026B">
      <w:pPr>
        <w:contextualSpacing/>
        <w:rPr>
          <w:rFonts w:eastAsia="微软雅黑"/>
        </w:rPr>
      </w:pPr>
      <w:r w:rsidRPr="00A60544">
        <w:rPr>
          <w:rFonts w:eastAsia="微软雅黑"/>
        </w:rPr>
        <w:t>1</w:t>
      </w:r>
      <w:r w:rsidR="00EA539A" w:rsidRPr="00A60544">
        <w:rPr>
          <w:rFonts w:eastAsia="微软雅黑"/>
        </w:rPr>
        <w:t>、</w:t>
      </w:r>
      <w:r w:rsidRPr="00A60544">
        <w:rPr>
          <w:rFonts w:eastAsia="微软雅黑"/>
        </w:rPr>
        <w:t>按样本蛋白浓度计算：</w:t>
      </w:r>
    </w:p>
    <w:p w14:paraId="7C540DEC" w14:textId="1004F420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单位的定义：每</w:t>
      </w:r>
      <w:r w:rsidRPr="00A60544">
        <w:rPr>
          <w:rFonts w:eastAsia="微软雅黑"/>
        </w:rPr>
        <w:t>mg</w:t>
      </w:r>
      <w:r w:rsidRPr="00A60544">
        <w:rPr>
          <w:rFonts w:eastAsia="微软雅黑"/>
        </w:rPr>
        <w:t>组织蛋白每分钟催化</w:t>
      </w:r>
      <w:r w:rsidRPr="00A60544">
        <w:rPr>
          <w:rFonts w:eastAsia="微软雅黑"/>
        </w:rPr>
        <w:t>1</w:t>
      </w:r>
      <w:r w:rsidR="00F37E9B" w:rsidRPr="00A60544">
        <w:rPr>
          <w:rFonts w:eastAsia="微软雅黑"/>
        </w:rPr>
        <w:t>μ</w:t>
      </w:r>
      <w:r w:rsidRPr="00A60544">
        <w:rPr>
          <w:rFonts w:eastAsia="微软雅黑"/>
        </w:rPr>
        <w:t>mol H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O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降解定义为一个酶活力单位。</w:t>
      </w:r>
    </w:p>
    <w:p w14:paraId="3FA72420" w14:textId="092DCF76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CAT</w:t>
      </w:r>
      <w:r w:rsidRPr="00A60544">
        <w:rPr>
          <w:rFonts w:eastAsia="微软雅黑"/>
          <w:strike/>
          <w:color w:val="FF0000"/>
        </w:rPr>
        <w:t>(</w:t>
      </w:r>
      <w:bookmarkStart w:id="2" w:name="OLE_LINK4"/>
      <w:bookmarkStart w:id="3" w:name="OLE_LINK3"/>
      <w:r w:rsidR="001A19F8" w:rsidRPr="00A60544">
        <w:rPr>
          <w:rFonts w:eastAsia="微软雅黑"/>
        </w:rPr>
        <w:t>(U/mg prot</w:t>
      </w:r>
      <w:r w:rsidRPr="00A60544">
        <w:rPr>
          <w:rFonts w:eastAsia="微软雅黑"/>
        </w:rPr>
        <w:t>)</w:t>
      </w:r>
      <w:bookmarkEnd w:id="2"/>
      <w:bookmarkEnd w:id="3"/>
      <w:r w:rsidRPr="00A60544">
        <w:rPr>
          <w:rFonts w:eastAsia="微软雅黑"/>
        </w:rPr>
        <w:t>=[ΔA×V</w:t>
      </w:r>
      <w:r w:rsidRPr="00A60544">
        <w:rPr>
          <w:rFonts w:eastAsia="微软雅黑"/>
        </w:rPr>
        <w:t>反总</w:t>
      </w:r>
      <w:r w:rsidRPr="00A60544">
        <w:rPr>
          <w:rFonts w:eastAsia="微软雅黑"/>
        </w:rPr>
        <w:t>÷</w:t>
      </w:r>
      <w:r w:rsidR="00775E70" w:rsidRPr="00A60544">
        <w:rPr>
          <w:rFonts w:eastAsia="微软雅黑"/>
        </w:rPr>
        <w:t>(</w:t>
      </w:r>
      <w:r w:rsidRPr="00A60544">
        <w:rPr>
          <w:rFonts w:eastAsia="微软雅黑"/>
        </w:rPr>
        <w:t>ε×d</w:t>
      </w:r>
      <w:r w:rsidR="00775E70" w:rsidRPr="00A60544">
        <w:rPr>
          <w:rFonts w:eastAsia="微软雅黑"/>
        </w:rPr>
        <w:t>)</w:t>
      </w:r>
      <w:r w:rsidRPr="00A60544">
        <w:rPr>
          <w:rFonts w:eastAsia="微软雅黑"/>
        </w:rPr>
        <w:t>×10</w:t>
      </w:r>
      <w:r w:rsidR="001A19F8" w:rsidRPr="00A60544">
        <w:rPr>
          <w:rFonts w:eastAsia="微软雅黑"/>
          <w:vertAlign w:val="superscript"/>
        </w:rPr>
        <w:t>6</w:t>
      </w:r>
      <w:r w:rsidRPr="00A60544">
        <w:rPr>
          <w:rFonts w:eastAsia="微软雅黑"/>
        </w:rPr>
        <w:t>]÷(V</w:t>
      </w:r>
      <w:r w:rsidRPr="00A60544">
        <w:rPr>
          <w:rFonts w:eastAsia="微软雅黑"/>
        </w:rPr>
        <w:t>样</w:t>
      </w:r>
      <w:r w:rsidRPr="00A60544">
        <w:rPr>
          <w:rFonts w:eastAsia="微软雅黑"/>
        </w:rPr>
        <w:t>×Cpr) ÷T</w:t>
      </w:r>
      <w:r w:rsidR="00BE5F01" w:rsidRPr="00A60544">
        <w:rPr>
          <w:rFonts w:eastAsia="微软雅黑"/>
        </w:rPr>
        <w:t xml:space="preserve"> </w:t>
      </w:r>
      <w:r w:rsidRPr="00A60544">
        <w:rPr>
          <w:rFonts w:eastAsia="微软雅黑"/>
        </w:rPr>
        <w:t>=678×ΔA÷Cpr</w:t>
      </w:r>
    </w:p>
    <w:p w14:paraId="0A21B02D" w14:textId="6957B885" w:rsidR="00C44519" w:rsidRPr="00A60544" w:rsidRDefault="00A727D6" w:rsidP="00BF026B">
      <w:pPr>
        <w:contextualSpacing/>
        <w:rPr>
          <w:rFonts w:eastAsia="微软雅黑"/>
        </w:rPr>
      </w:pPr>
      <w:r w:rsidRPr="00A60544">
        <w:rPr>
          <w:rFonts w:eastAsia="微软雅黑"/>
        </w:rPr>
        <w:t>2</w:t>
      </w:r>
      <w:r w:rsidR="00EA539A" w:rsidRPr="00A60544">
        <w:rPr>
          <w:rFonts w:eastAsia="微软雅黑"/>
        </w:rPr>
        <w:t>、</w:t>
      </w:r>
      <w:r w:rsidRPr="00A60544">
        <w:rPr>
          <w:rFonts w:eastAsia="微软雅黑"/>
        </w:rPr>
        <w:t>按样本鲜重计算：</w:t>
      </w:r>
    </w:p>
    <w:p w14:paraId="49706BF0" w14:textId="0F7DD29D" w:rsidR="00C44519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单位的定义：每</w:t>
      </w:r>
      <w:r w:rsidRPr="00A60544">
        <w:rPr>
          <w:rFonts w:eastAsia="微软雅黑"/>
        </w:rPr>
        <w:t>g</w:t>
      </w:r>
      <w:r w:rsidRPr="00A60544">
        <w:rPr>
          <w:rFonts w:eastAsia="微软雅黑"/>
        </w:rPr>
        <w:t>组织每分钟催化</w:t>
      </w:r>
      <w:r w:rsidRPr="00A60544">
        <w:rPr>
          <w:rFonts w:eastAsia="微软雅黑"/>
        </w:rPr>
        <w:t>1</w:t>
      </w:r>
      <w:r w:rsidR="00F37E9B" w:rsidRPr="00A60544">
        <w:rPr>
          <w:rFonts w:eastAsia="微软雅黑"/>
        </w:rPr>
        <w:t>μ</w:t>
      </w:r>
      <w:r w:rsidRPr="00A60544">
        <w:rPr>
          <w:rFonts w:eastAsia="微软雅黑"/>
        </w:rPr>
        <w:t>mol H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O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降解定义为一个酶活力单位。</w:t>
      </w:r>
    </w:p>
    <w:p w14:paraId="743A95BB" w14:textId="75EBF9E3" w:rsidR="00BF026B" w:rsidRPr="00A60544" w:rsidRDefault="00A727D6" w:rsidP="00EA539A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CAT(</w:t>
      </w:r>
      <w:r w:rsidR="001A19F8" w:rsidRPr="00A60544">
        <w:rPr>
          <w:rFonts w:eastAsia="微软雅黑"/>
        </w:rPr>
        <w:t xml:space="preserve">U/g </w:t>
      </w:r>
      <w:r w:rsidR="001A19F8" w:rsidRPr="00A60544">
        <w:rPr>
          <w:rFonts w:eastAsia="微软雅黑"/>
        </w:rPr>
        <w:t>质量</w:t>
      </w:r>
      <w:r w:rsidRPr="00A60544">
        <w:rPr>
          <w:rFonts w:eastAsia="微软雅黑"/>
        </w:rPr>
        <w:t>)=[ΔA×V</w:t>
      </w:r>
      <w:r w:rsidRPr="00A60544">
        <w:rPr>
          <w:rFonts w:eastAsia="微软雅黑"/>
        </w:rPr>
        <w:t>反总</w:t>
      </w:r>
      <w:r w:rsidRPr="00A60544">
        <w:rPr>
          <w:rFonts w:eastAsia="微软雅黑"/>
        </w:rPr>
        <w:t>÷</w:t>
      </w:r>
      <w:r w:rsidR="00775E70" w:rsidRPr="00A60544">
        <w:rPr>
          <w:rFonts w:eastAsia="微软雅黑"/>
        </w:rPr>
        <w:t>(</w:t>
      </w:r>
      <w:r w:rsidRPr="00A60544">
        <w:rPr>
          <w:rFonts w:eastAsia="微软雅黑"/>
        </w:rPr>
        <w:t>ε×d</w:t>
      </w:r>
      <w:r w:rsidR="00775E70" w:rsidRPr="00A60544">
        <w:rPr>
          <w:rFonts w:eastAsia="微软雅黑"/>
        </w:rPr>
        <w:t>)</w:t>
      </w:r>
      <w:r w:rsidRPr="00A60544">
        <w:rPr>
          <w:rFonts w:eastAsia="微软雅黑"/>
        </w:rPr>
        <w:t>×10</w:t>
      </w:r>
      <w:r w:rsidR="001A19F8" w:rsidRPr="00A60544">
        <w:rPr>
          <w:rFonts w:eastAsia="微软雅黑"/>
          <w:vertAlign w:val="superscript"/>
        </w:rPr>
        <w:t>6</w:t>
      </w:r>
      <w:r w:rsidRPr="00A60544">
        <w:rPr>
          <w:rFonts w:eastAsia="微软雅黑"/>
        </w:rPr>
        <w:t>]÷(W×V</w:t>
      </w:r>
      <w:r w:rsidRPr="00A60544">
        <w:rPr>
          <w:rFonts w:eastAsia="微软雅黑"/>
        </w:rPr>
        <w:t>样</w:t>
      </w:r>
      <w:r w:rsidRPr="00A60544">
        <w:rPr>
          <w:rFonts w:eastAsia="微软雅黑"/>
        </w:rPr>
        <w:t>÷V</w:t>
      </w:r>
      <w:r w:rsidRPr="00A60544">
        <w:rPr>
          <w:rFonts w:eastAsia="微软雅黑"/>
        </w:rPr>
        <w:t>样总</w:t>
      </w:r>
      <w:r w:rsidRPr="00A60544">
        <w:rPr>
          <w:rFonts w:eastAsia="微软雅黑"/>
        </w:rPr>
        <w:t>)÷T</w:t>
      </w:r>
      <w:r w:rsidR="00BE5F01" w:rsidRPr="00A60544">
        <w:rPr>
          <w:rFonts w:eastAsia="微软雅黑"/>
        </w:rPr>
        <w:t xml:space="preserve"> </w:t>
      </w:r>
      <w:r w:rsidRPr="00A60544">
        <w:rPr>
          <w:rFonts w:eastAsia="微软雅黑"/>
        </w:rPr>
        <w:t>=678×ΔA÷W</w:t>
      </w:r>
    </w:p>
    <w:p w14:paraId="0D7C4365" w14:textId="4D90FA0F" w:rsidR="00BF026B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V</w:t>
      </w:r>
      <w:r w:rsidRPr="00A60544">
        <w:rPr>
          <w:rFonts w:eastAsia="微软雅黑"/>
        </w:rPr>
        <w:t>反总：反应体系总体积，</w:t>
      </w:r>
      <w:r w:rsidRPr="00A60544">
        <w:rPr>
          <w:rFonts w:eastAsia="微软雅黑"/>
        </w:rPr>
        <w:t>1.035×10</w:t>
      </w:r>
      <w:r w:rsidRPr="00A60544">
        <w:rPr>
          <w:rFonts w:eastAsia="微软雅黑"/>
          <w:vertAlign w:val="superscript"/>
        </w:rPr>
        <w:t>-3</w:t>
      </w:r>
      <w:r w:rsidR="000168EB" w:rsidRPr="00A60544">
        <w:rPr>
          <w:rFonts w:eastAsia="微软雅黑"/>
          <w:vertAlign w:val="superscript"/>
        </w:rPr>
        <w:t xml:space="preserve"> </w:t>
      </w:r>
      <w:r w:rsidRPr="00A60544">
        <w:rPr>
          <w:rFonts w:eastAsia="微软雅黑"/>
        </w:rPr>
        <w:t>L</w:t>
      </w:r>
      <w:r w:rsidRPr="00A60544">
        <w:rPr>
          <w:rFonts w:eastAsia="微软雅黑"/>
        </w:rPr>
        <w:t>；</w:t>
      </w:r>
      <w:r w:rsidRPr="00A60544">
        <w:rPr>
          <w:rFonts w:eastAsia="微软雅黑"/>
        </w:rPr>
        <w:t>ε</w:t>
      </w:r>
      <w:r w:rsidRPr="00A60544">
        <w:rPr>
          <w:rFonts w:eastAsia="微软雅黑"/>
        </w:rPr>
        <w:t>：</w:t>
      </w:r>
      <w:r w:rsidRPr="00A60544">
        <w:rPr>
          <w:rFonts w:eastAsia="微软雅黑"/>
        </w:rPr>
        <w:t>H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O</w:t>
      </w:r>
      <w:r w:rsidRPr="00A60544">
        <w:rPr>
          <w:rFonts w:eastAsia="微软雅黑"/>
          <w:vertAlign w:val="subscript"/>
        </w:rPr>
        <w:t>2</w:t>
      </w:r>
      <w:r w:rsidRPr="00A60544">
        <w:rPr>
          <w:rFonts w:eastAsia="微软雅黑"/>
        </w:rPr>
        <w:t>摩尔消光系数，</w:t>
      </w:r>
      <w:r w:rsidRPr="00A60544">
        <w:rPr>
          <w:rFonts w:eastAsia="微软雅黑"/>
        </w:rPr>
        <w:t>4</w:t>
      </w:r>
      <w:r w:rsidR="001A19F8" w:rsidRPr="00A60544">
        <w:rPr>
          <w:rFonts w:eastAsia="微软雅黑"/>
        </w:rPr>
        <w:t>3.</w:t>
      </w:r>
      <w:r w:rsidRPr="00A60544">
        <w:rPr>
          <w:rFonts w:eastAsia="微软雅黑"/>
        </w:rPr>
        <w:t>6</w:t>
      </w:r>
      <w:r w:rsidR="000168EB" w:rsidRPr="00A60544">
        <w:rPr>
          <w:rFonts w:eastAsia="微软雅黑"/>
        </w:rPr>
        <w:t xml:space="preserve"> </w:t>
      </w:r>
      <w:r w:rsidRPr="00A60544">
        <w:rPr>
          <w:rFonts w:eastAsia="微软雅黑"/>
        </w:rPr>
        <w:t>L/mol/cm</w:t>
      </w:r>
      <w:r w:rsidRPr="00A60544">
        <w:rPr>
          <w:rFonts w:eastAsia="微软雅黑"/>
        </w:rPr>
        <w:t>；</w:t>
      </w:r>
    </w:p>
    <w:p w14:paraId="69E9E60A" w14:textId="77777777" w:rsidR="00BF026B" w:rsidRPr="00A60544" w:rsidRDefault="00A727D6" w:rsidP="00BF026B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d</w:t>
      </w:r>
      <w:r w:rsidRPr="00A60544">
        <w:rPr>
          <w:rFonts w:eastAsia="微软雅黑"/>
        </w:rPr>
        <w:t>：</w:t>
      </w:r>
      <w:r w:rsidR="001A19F8" w:rsidRPr="00A60544">
        <w:rPr>
          <w:rFonts w:eastAsia="微软雅黑"/>
        </w:rPr>
        <w:t>1</w:t>
      </w:r>
      <w:r w:rsidR="008E7441" w:rsidRPr="00A60544">
        <w:rPr>
          <w:rFonts w:eastAsia="微软雅黑"/>
        </w:rPr>
        <w:t>mL</w:t>
      </w:r>
      <w:r w:rsidRPr="00A60544">
        <w:rPr>
          <w:rFonts w:eastAsia="微软雅黑"/>
        </w:rPr>
        <w:t>比色皿光径，</w:t>
      </w:r>
      <w:r w:rsidRPr="00A60544">
        <w:rPr>
          <w:rFonts w:eastAsia="微软雅黑"/>
        </w:rPr>
        <w:t>1cm</w:t>
      </w:r>
      <w:r w:rsidRPr="00A60544">
        <w:rPr>
          <w:rFonts w:eastAsia="微软雅黑"/>
        </w:rPr>
        <w:t>；</w:t>
      </w:r>
      <w:r w:rsidRPr="00A60544">
        <w:rPr>
          <w:rFonts w:eastAsia="微软雅黑"/>
        </w:rPr>
        <w:t>V</w:t>
      </w:r>
      <w:r w:rsidRPr="00A60544">
        <w:rPr>
          <w:rFonts w:eastAsia="微软雅黑"/>
        </w:rPr>
        <w:t>样：加入样本体积，</w:t>
      </w:r>
      <w:r w:rsidRPr="00A60544">
        <w:rPr>
          <w:rFonts w:eastAsia="微软雅黑"/>
        </w:rPr>
        <w:t>0.035</w:t>
      </w:r>
      <w:r w:rsidR="008E7441" w:rsidRPr="00A60544">
        <w:rPr>
          <w:rFonts w:eastAsia="微软雅黑"/>
        </w:rPr>
        <w:t>mL</w:t>
      </w:r>
      <w:r w:rsidRPr="00A60544">
        <w:rPr>
          <w:rFonts w:eastAsia="微软雅黑"/>
        </w:rPr>
        <w:t>；</w:t>
      </w:r>
      <w:r w:rsidRPr="00A60544">
        <w:rPr>
          <w:rFonts w:eastAsia="微软雅黑"/>
        </w:rPr>
        <w:t>V</w:t>
      </w:r>
      <w:r w:rsidRPr="00A60544">
        <w:rPr>
          <w:rFonts w:eastAsia="微软雅黑"/>
        </w:rPr>
        <w:t>样总：加入提取液体积，</w:t>
      </w:r>
      <w:r w:rsidRPr="00A60544">
        <w:rPr>
          <w:rFonts w:eastAsia="微软雅黑"/>
        </w:rPr>
        <w:t>1m</w:t>
      </w:r>
      <w:r w:rsidR="00E97422" w:rsidRPr="00A60544">
        <w:rPr>
          <w:rFonts w:eastAsia="微软雅黑"/>
        </w:rPr>
        <w:t>L</w:t>
      </w:r>
      <w:r w:rsidRPr="00A60544">
        <w:rPr>
          <w:rFonts w:eastAsia="微软雅黑"/>
        </w:rPr>
        <w:t>；</w:t>
      </w:r>
    </w:p>
    <w:p w14:paraId="34A60FCD" w14:textId="15F77C79" w:rsidR="0061401C" w:rsidRPr="00A60544" w:rsidRDefault="00A727D6" w:rsidP="00EA539A">
      <w:pPr>
        <w:ind w:firstLineChars="200" w:firstLine="440"/>
        <w:contextualSpacing/>
        <w:rPr>
          <w:rFonts w:eastAsia="微软雅黑"/>
        </w:rPr>
      </w:pPr>
      <w:r w:rsidRPr="00A60544">
        <w:rPr>
          <w:rFonts w:eastAsia="微软雅黑"/>
        </w:rPr>
        <w:t>T</w:t>
      </w:r>
      <w:r w:rsidRPr="00A60544">
        <w:rPr>
          <w:rFonts w:eastAsia="微软雅黑"/>
        </w:rPr>
        <w:t>：反应时间，</w:t>
      </w:r>
      <w:r w:rsidRPr="00A60544">
        <w:rPr>
          <w:rFonts w:eastAsia="微软雅黑"/>
        </w:rPr>
        <w:t>1min</w:t>
      </w:r>
      <w:r w:rsidRPr="00A60544">
        <w:rPr>
          <w:rFonts w:eastAsia="微软雅黑"/>
        </w:rPr>
        <w:t>；</w:t>
      </w:r>
      <w:r w:rsidRPr="00A60544">
        <w:rPr>
          <w:rFonts w:eastAsia="微软雅黑"/>
        </w:rPr>
        <w:t>W</w:t>
      </w:r>
      <w:r w:rsidRPr="00A60544">
        <w:rPr>
          <w:rFonts w:eastAsia="微软雅黑"/>
        </w:rPr>
        <w:t>：样本质量，</w:t>
      </w:r>
      <w:r w:rsidRPr="00A60544">
        <w:rPr>
          <w:rFonts w:eastAsia="微软雅黑"/>
        </w:rPr>
        <w:t>g</w:t>
      </w:r>
      <w:r w:rsidRPr="00A60544">
        <w:rPr>
          <w:rFonts w:eastAsia="微软雅黑"/>
        </w:rPr>
        <w:t>；</w:t>
      </w:r>
      <w:r w:rsidRPr="00A60544">
        <w:rPr>
          <w:rFonts w:eastAsia="微软雅黑"/>
        </w:rPr>
        <w:t>Cpr</w:t>
      </w:r>
      <w:r w:rsidRPr="00A60544">
        <w:rPr>
          <w:rFonts w:eastAsia="微软雅黑"/>
        </w:rPr>
        <w:t>：</w:t>
      </w:r>
      <w:r w:rsidR="001A19F8" w:rsidRPr="00A60544">
        <w:rPr>
          <w:rFonts w:eastAsia="微软雅黑"/>
        </w:rPr>
        <w:t>上清液蛋白</w:t>
      </w:r>
      <w:r w:rsidRPr="00A60544">
        <w:rPr>
          <w:rFonts w:eastAsia="微软雅黑"/>
        </w:rPr>
        <w:t>浓度，</w:t>
      </w:r>
      <w:r w:rsidRPr="00A60544">
        <w:rPr>
          <w:rFonts w:eastAsia="微软雅黑"/>
        </w:rPr>
        <w:t>mg/m</w:t>
      </w:r>
      <w:r w:rsidR="00E97422" w:rsidRPr="00A60544">
        <w:rPr>
          <w:rFonts w:eastAsia="微软雅黑"/>
        </w:rPr>
        <w:t>L</w:t>
      </w:r>
      <w:r w:rsidRPr="00A60544">
        <w:rPr>
          <w:rFonts w:eastAsia="微软雅黑"/>
        </w:rPr>
        <w:t>；</w:t>
      </w:r>
      <w:r w:rsidR="00EA539A" w:rsidRPr="00A60544">
        <w:rPr>
          <w:rFonts w:eastAsia="微软雅黑"/>
        </w:rPr>
        <w:t>10</w:t>
      </w:r>
      <w:r w:rsidR="00EA539A" w:rsidRPr="00A60544">
        <w:rPr>
          <w:rFonts w:eastAsia="微软雅黑"/>
          <w:vertAlign w:val="superscript"/>
        </w:rPr>
        <w:t>6</w:t>
      </w:r>
      <w:r w:rsidR="00EA539A" w:rsidRPr="00A60544">
        <w:rPr>
          <w:rFonts w:eastAsia="微软雅黑"/>
        </w:rPr>
        <w:t>：</w:t>
      </w:r>
      <w:r w:rsidR="00EA539A" w:rsidRPr="00A60544">
        <w:rPr>
          <w:rFonts w:eastAsia="微软雅黑"/>
        </w:rPr>
        <w:t>mol</w:t>
      </w:r>
      <w:r w:rsidR="00EA539A" w:rsidRPr="00A60544">
        <w:rPr>
          <w:rFonts w:eastAsia="微软雅黑"/>
        </w:rPr>
        <w:t>到</w:t>
      </w:r>
      <w:r w:rsidR="00EA539A" w:rsidRPr="00A60544">
        <w:rPr>
          <w:rFonts w:eastAsia="微软雅黑"/>
        </w:rPr>
        <w:t>μmol</w:t>
      </w:r>
      <w:r w:rsidR="00EA539A" w:rsidRPr="00A60544">
        <w:rPr>
          <w:rFonts w:eastAsia="微软雅黑"/>
        </w:rPr>
        <w:t>转换。</w:t>
      </w:r>
    </w:p>
    <w:p w14:paraId="630FF47F" w14:textId="77777777" w:rsidR="008C5864" w:rsidRPr="00A60544" w:rsidRDefault="008C5864" w:rsidP="00BF026B">
      <w:pPr>
        <w:spacing w:beforeLines="100" w:before="312"/>
        <w:contextualSpacing/>
        <w:rPr>
          <w:rFonts w:eastAsia="微软雅黑"/>
          <w:b/>
          <w:sz w:val="24"/>
        </w:rPr>
      </w:pPr>
      <w:bookmarkStart w:id="4" w:name="OLE_LINK2"/>
      <w:r w:rsidRPr="00A60544">
        <w:rPr>
          <w:rFonts w:eastAsia="微软雅黑"/>
          <w:b/>
          <w:sz w:val="24"/>
        </w:rPr>
        <w:t>注意事项：</w:t>
      </w:r>
    </w:p>
    <w:p w14:paraId="6DBBC096" w14:textId="65C30E2F" w:rsidR="008C5864" w:rsidRPr="00A60544" w:rsidRDefault="008C5864" w:rsidP="00BF026B">
      <w:pPr>
        <w:pStyle w:val="ad"/>
        <w:numPr>
          <w:ilvl w:val="0"/>
          <w:numId w:val="1"/>
        </w:numPr>
        <w:ind w:firstLineChars="0"/>
        <w:contextualSpacing/>
        <w:rPr>
          <w:rFonts w:eastAsia="微软雅黑"/>
          <w:bCs/>
        </w:rPr>
      </w:pPr>
      <w:r w:rsidRPr="00A60544">
        <w:rPr>
          <w:rFonts w:eastAsia="微软雅黑"/>
          <w:bCs/>
        </w:rPr>
        <w:t>吸光度出现负值</w:t>
      </w:r>
      <w:r w:rsidRPr="00A60544">
        <w:rPr>
          <w:rFonts w:eastAsia="微软雅黑"/>
          <w:bCs/>
        </w:rPr>
        <w:t>/</w:t>
      </w:r>
      <w:r w:rsidRPr="00A60544">
        <w:rPr>
          <w:rFonts w:eastAsia="微软雅黑"/>
          <w:bCs/>
        </w:rPr>
        <w:t>出现气泡</w:t>
      </w:r>
    </w:p>
    <w:p w14:paraId="56D81947" w14:textId="63001DFC" w:rsidR="008C5864" w:rsidRPr="00A60544" w:rsidRDefault="008C5864" w:rsidP="00BF026B">
      <w:pPr>
        <w:ind w:left="440"/>
        <w:contextualSpacing/>
        <w:rPr>
          <w:rFonts w:eastAsia="微软雅黑"/>
        </w:rPr>
      </w:pPr>
      <w:r w:rsidRPr="00A60544">
        <w:rPr>
          <w:rFonts w:eastAsia="微软雅黑"/>
        </w:rPr>
        <w:lastRenderedPageBreak/>
        <w:t>吸光值出现负值可以检查反应过程是否产生大量气泡，气泡多说明酶活性太高，由于气泡影响产生了负值，可以将样本用提取液稀释一定倍数后再检测。如果稀释样本或反应体系没有产生气泡仍然出现较小的负值，</w:t>
      </w:r>
      <w:r w:rsidR="00993A2A" w:rsidRPr="00A60544">
        <w:rPr>
          <w:rFonts w:eastAsia="微软雅黑"/>
        </w:rPr>
        <w:t>说明该样本中酶活过低，无法被检测到。</w:t>
      </w:r>
    </w:p>
    <w:p w14:paraId="02D18F63" w14:textId="770BC8D0" w:rsidR="008C5864" w:rsidRPr="00A60544" w:rsidRDefault="008C5864" w:rsidP="009F373F">
      <w:pPr>
        <w:rPr>
          <w:rFonts w:eastAsia="微软雅黑"/>
          <w:b/>
          <w:bCs/>
          <w:sz w:val="24"/>
          <w:szCs w:val="24"/>
        </w:rPr>
      </w:pPr>
      <w:bookmarkStart w:id="5" w:name="_Hlk225177937"/>
      <w:r w:rsidRPr="00A60544">
        <w:rPr>
          <w:rFonts w:eastAsia="微软雅黑"/>
          <w:b/>
          <w:bCs/>
          <w:sz w:val="24"/>
          <w:szCs w:val="24"/>
        </w:rPr>
        <w:t>实验数据（仅供参考）：</w:t>
      </w:r>
    </w:p>
    <w:p w14:paraId="1932183B" w14:textId="3C07B08B" w:rsidR="009F373F" w:rsidRPr="00A60544" w:rsidRDefault="009F373F" w:rsidP="009F373F">
      <w:pPr>
        <w:rPr>
          <w:rFonts w:eastAsia="微软雅黑"/>
        </w:rPr>
      </w:pPr>
      <w:bookmarkStart w:id="6" w:name="_Hlk225415375"/>
      <w:r w:rsidRPr="00A60544">
        <w:rPr>
          <w:rFonts w:eastAsia="微软雅黑"/>
        </w:rPr>
        <w:t>1.</w:t>
      </w:r>
      <w:r w:rsidRPr="00A60544">
        <w:rPr>
          <w:rFonts w:eastAsia="微软雅黑"/>
        </w:rPr>
        <w:t>称取</w:t>
      </w:r>
      <w:r w:rsidRPr="00A60544">
        <w:rPr>
          <w:rFonts w:eastAsia="微软雅黑"/>
        </w:rPr>
        <w:t>0.1g</w:t>
      </w:r>
      <w:r w:rsidRPr="00A60544">
        <w:rPr>
          <w:rFonts w:eastAsia="微软雅黑"/>
        </w:rPr>
        <w:t>新鲜桑叶，按照上述步骤操作，得到的样本稀释</w:t>
      </w:r>
      <w:r w:rsidRPr="00A60544">
        <w:rPr>
          <w:rFonts w:eastAsia="微软雅黑"/>
        </w:rPr>
        <w:t>2</w:t>
      </w:r>
      <w:r w:rsidRPr="00A60544">
        <w:rPr>
          <w:rFonts w:eastAsia="微软雅黑"/>
        </w:rPr>
        <w:t>倍后检测，测得</w:t>
      </w:r>
      <w:r w:rsidRPr="00A60544">
        <w:rPr>
          <w:rFonts w:eastAsia="微软雅黑"/>
        </w:rPr>
        <w:t>A1=0.454</w:t>
      </w:r>
      <w:r w:rsidRPr="00A60544">
        <w:rPr>
          <w:rFonts w:eastAsia="微软雅黑"/>
        </w:rPr>
        <w:t>，</w:t>
      </w:r>
      <w:r w:rsidRPr="00A60544">
        <w:rPr>
          <w:rFonts w:eastAsia="微软雅黑"/>
        </w:rPr>
        <w:t>A2=0.433</w:t>
      </w:r>
      <w:r w:rsidRPr="00A60544">
        <w:rPr>
          <w:rFonts w:eastAsia="微软雅黑"/>
        </w:rPr>
        <w:t>，</w:t>
      </w:r>
      <w:r w:rsidRPr="00A60544">
        <w:rPr>
          <w:rFonts w:ascii="Cambria Math" w:eastAsia="微软雅黑" w:hAnsi="Cambria Math" w:cs="Cambria Math"/>
        </w:rPr>
        <w:t>△</w:t>
      </w:r>
      <w:r w:rsidRPr="00A60544">
        <w:rPr>
          <w:rFonts w:eastAsia="微软雅黑"/>
        </w:rPr>
        <w:t>A=0.454-</w:t>
      </w:r>
      <w:bookmarkStart w:id="7" w:name="_GoBack"/>
      <w:r w:rsidRPr="00B02D11">
        <w:rPr>
          <w:rFonts w:eastAsia="微软雅黑"/>
        </w:rPr>
        <w:t>0.433</w:t>
      </w:r>
      <w:bookmarkEnd w:id="7"/>
      <w:r w:rsidRPr="00A60544">
        <w:rPr>
          <w:rFonts w:eastAsia="微软雅黑"/>
          <w:color w:val="000000"/>
        </w:rPr>
        <w:t>=0.021</w:t>
      </w:r>
      <w:r w:rsidRPr="00A60544">
        <w:rPr>
          <w:rFonts w:eastAsia="微软雅黑"/>
        </w:rPr>
        <w:t>，</w:t>
      </w:r>
      <w:r w:rsidRPr="00A60544">
        <w:rPr>
          <w:rFonts w:eastAsia="微软雅黑"/>
        </w:rPr>
        <w:t xml:space="preserve">CAT(U/g </w:t>
      </w:r>
      <w:r w:rsidRPr="00A60544">
        <w:rPr>
          <w:rFonts w:eastAsia="微软雅黑"/>
        </w:rPr>
        <w:t>质量</w:t>
      </w:r>
      <w:r w:rsidRPr="00A60544">
        <w:rPr>
          <w:rFonts w:eastAsia="微软雅黑"/>
        </w:rPr>
        <w:t xml:space="preserve">)=678×0.021÷0.1×2=285U /g </w:t>
      </w:r>
      <w:r w:rsidRPr="00A60544">
        <w:rPr>
          <w:rFonts w:eastAsia="微软雅黑"/>
        </w:rPr>
        <w:t>质量。</w:t>
      </w:r>
    </w:p>
    <w:p w14:paraId="3C767BEB" w14:textId="61C12C8F" w:rsidR="008C5864" w:rsidRPr="00A60544" w:rsidRDefault="009F373F" w:rsidP="00BF026B">
      <w:pPr>
        <w:tabs>
          <w:tab w:val="left" w:pos="9285"/>
        </w:tabs>
        <w:spacing w:beforeLines="100" w:before="312"/>
        <w:contextualSpacing/>
        <w:rPr>
          <w:rFonts w:eastAsia="微软雅黑"/>
        </w:rPr>
      </w:pPr>
      <w:r w:rsidRPr="00A60544">
        <w:rPr>
          <w:rFonts w:eastAsia="微软雅黑"/>
        </w:rPr>
        <w:t>2</w:t>
      </w:r>
      <w:r w:rsidR="008C5864" w:rsidRPr="00A60544">
        <w:rPr>
          <w:rFonts w:eastAsia="微软雅黑"/>
        </w:rPr>
        <w:t>.</w:t>
      </w:r>
      <w:r w:rsidR="008C5864" w:rsidRPr="00A60544">
        <w:rPr>
          <w:rFonts w:eastAsia="微软雅黑"/>
        </w:rPr>
        <w:t>底物</w:t>
      </w:r>
      <w:r w:rsidR="008C5864" w:rsidRPr="00A60544">
        <w:rPr>
          <w:rFonts w:eastAsia="微软雅黑"/>
        </w:rPr>
        <w:t>H</w:t>
      </w:r>
      <w:r w:rsidR="008C5864" w:rsidRPr="00A60544">
        <w:rPr>
          <w:rFonts w:eastAsia="微软雅黑"/>
          <w:vertAlign w:val="subscript"/>
        </w:rPr>
        <w:t>2</w:t>
      </w:r>
      <w:r w:rsidR="008C5864" w:rsidRPr="00A60544">
        <w:rPr>
          <w:rFonts w:eastAsia="微软雅黑"/>
        </w:rPr>
        <w:t>O</w:t>
      </w:r>
      <w:r w:rsidR="008C5864" w:rsidRPr="00A60544">
        <w:rPr>
          <w:rFonts w:eastAsia="微软雅黑"/>
          <w:vertAlign w:val="subscript"/>
        </w:rPr>
        <w:t>2</w:t>
      </w:r>
      <w:r w:rsidR="008C5864" w:rsidRPr="00A60544">
        <w:rPr>
          <w:rFonts w:eastAsia="微软雅黑"/>
        </w:rPr>
        <w:t>的浓度与吸光度的标准曲线</w:t>
      </w:r>
      <w:bookmarkEnd w:id="6"/>
    </w:p>
    <w:p w14:paraId="287CADA2" w14:textId="1539B428" w:rsidR="008C5864" w:rsidRPr="00A60544" w:rsidRDefault="009F373F" w:rsidP="00BF026B">
      <w:pPr>
        <w:contextualSpacing/>
        <w:jc w:val="center"/>
        <w:rPr>
          <w:rFonts w:eastAsia="微软雅黑"/>
        </w:rPr>
      </w:pPr>
      <w:r w:rsidRPr="00A60544">
        <w:rPr>
          <w:rFonts w:eastAsia="微软雅黑"/>
        </w:rPr>
        <w:object w:dxaOrig="9029" w:dyaOrig="6689" w14:anchorId="6AA7CF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4.8pt;height:138pt;mso-position-horizontal:absolute;mso-position-horizontal-relative:text;mso-position-vertical:absolute;mso-position-vertical-relative:text" o:ole="">
            <v:imagedata r:id="rId9" o:title=""/>
          </v:shape>
          <o:OLEObject Type="Embed" ProgID="Prism10.Document" ShapeID="_x0000_i1025" DrawAspect="Content" ObjectID="_1850637228" r:id="rId10"/>
        </w:object>
      </w:r>
    </w:p>
    <w:p w14:paraId="05C1B391" w14:textId="568EFF2A" w:rsidR="00351BC5" w:rsidRPr="00A60544" w:rsidRDefault="008C5864" w:rsidP="009F373F">
      <w:pPr>
        <w:rPr>
          <w:rFonts w:eastAsia="微软雅黑"/>
          <w:b/>
          <w:sz w:val="24"/>
        </w:rPr>
      </w:pPr>
      <w:r w:rsidRPr="00A60544">
        <w:rPr>
          <w:rFonts w:eastAsia="微软雅黑"/>
          <w:b/>
          <w:sz w:val="24"/>
        </w:rPr>
        <w:t>常见问题及解决方案：</w:t>
      </w:r>
    </w:p>
    <w:tbl>
      <w:tblPr>
        <w:tblStyle w:val="110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351BC5" w:rsidRPr="00A60544" w14:paraId="51D6C4A0" w14:textId="77777777" w:rsidTr="00351BC5">
        <w:tc>
          <w:tcPr>
            <w:tcW w:w="490" w:type="pct"/>
            <w:vAlign w:val="center"/>
          </w:tcPr>
          <w:p w14:paraId="73126C02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  <w:lang w:eastAsia="en-US"/>
              </w:rPr>
            </w:pPr>
            <w:r w:rsidRPr="00A60544">
              <w:rPr>
                <w:rFonts w:eastAsia="微软雅黑"/>
                <w:b/>
                <w:bCs/>
                <w:lang w:eastAsia="en-US"/>
              </w:rPr>
              <w:t>问题</w:t>
            </w:r>
          </w:p>
        </w:tc>
        <w:tc>
          <w:tcPr>
            <w:tcW w:w="1806" w:type="pct"/>
            <w:vAlign w:val="center"/>
          </w:tcPr>
          <w:p w14:paraId="24C67A9F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  <w:lang w:eastAsia="en-US"/>
              </w:rPr>
            </w:pPr>
            <w:r w:rsidRPr="00A60544">
              <w:rPr>
                <w:rFonts w:eastAsia="微软雅黑"/>
                <w:b/>
                <w:bCs/>
                <w:lang w:eastAsia="en-US"/>
              </w:rPr>
              <w:t>可能原因</w:t>
            </w:r>
          </w:p>
        </w:tc>
        <w:tc>
          <w:tcPr>
            <w:tcW w:w="2704" w:type="pct"/>
            <w:vAlign w:val="center"/>
          </w:tcPr>
          <w:p w14:paraId="6D5ADCD5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b/>
                <w:bCs/>
                <w:lang w:eastAsia="en-US"/>
              </w:rPr>
            </w:pPr>
            <w:r w:rsidRPr="00A60544">
              <w:rPr>
                <w:rFonts w:eastAsia="微软雅黑"/>
                <w:b/>
                <w:bCs/>
                <w:lang w:eastAsia="en-US"/>
              </w:rPr>
              <w:t>解决方法</w:t>
            </w:r>
          </w:p>
        </w:tc>
      </w:tr>
      <w:tr w:rsidR="00351BC5" w:rsidRPr="00A60544" w14:paraId="103B0A78" w14:textId="77777777" w:rsidTr="00351BC5">
        <w:tc>
          <w:tcPr>
            <w:tcW w:w="490" w:type="pct"/>
            <w:vMerge w:val="restart"/>
            <w:vAlign w:val="center"/>
          </w:tcPr>
          <w:p w14:paraId="374201AC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A60544">
              <w:rPr>
                <w:rFonts w:eastAsia="微软雅黑"/>
                <w:lang w:eastAsia="en-US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7A46EB43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A60544">
              <w:rPr>
                <w:rFonts w:eastAsia="微软雅黑"/>
                <w:lang w:eastAsia="en-US"/>
              </w:rPr>
              <w:t>样品类型不合适</w:t>
            </w:r>
          </w:p>
        </w:tc>
        <w:tc>
          <w:tcPr>
            <w:tcW w:w="2704" w:type="pct"/>
            <w:vAlign w:val="center"/>
          </w:tcPr>
          <w:p w14:paraId="0DBC69FF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参考说明书了解不兼容的样品类型</w:t>
            </w:r>
          </w:p>
        </w:tc>
      </w:tr>
      <w:tr w:rsidR="00351BC5" w:rsidRPr="00A60544" w14:paraId="32CC277F" w14:textId="77777777" w:rsidTr="00351BC5">
        <w:tc>
          <w:tcPr>
            <w:tcW w:w="490" w:type="pct"/>
            <w:vMerge/>
            <w:vAlign w:val="center"/>
          </w:tcPr>
          <w:p w14:paraId="440D653A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50F12E6C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4F8EC298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延长超声时间</w:t>
            </w:r>
            <w:r w:rsidRPr="00A60544">
              <w:rPr>
                <w:rFonts w:eastAsia="微软雅黑"/>
              </w:rPr>
              <w:t>/</w:t>
            </w:r>
            <w:r w:rsidRPr="00A60544">
              <w:rPr>
                <w:rFonts w:eastAsia="微软雅黑"/>
              </w:rPr>
              <w:t>增加匀浆器的研磨次数</w:t>
            </w:r>
          </w:p>
        </w:tc>
      </w:tr>
      <w:tr w:rsidR="00351BC5" w:rsidRPr="00A60544" w14:paraId="55851632" w14:textId="77777777" w:rsidTr="00351BC5">
        <w:tc>
          <w:tcPr>
            <w:tcW w:w="490" w:type="pct"/>
            <w:vMerge/>
            <w:vAlign w:val="center"/>
          </w:tcPr>
          <w:p w14:paraId="5D140AA7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64E98880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E267C8D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将样品分装，不可反复冻融</w:t>
            </w:r>
          </w:p>
        </w:tc>
      </w:tr>
      <w:tr w:rsidR="00351BC5" w:rsidRPr="00A60544" w14:paraId="1FFCC381" w14:textId="77777777" w:rsidTr="00351BC5">
        <w:tc>
          <w:tcPr>
            <w:tcW w:w="490" w:type="pct"/>
            <w:vMerge/>
            <w:vAlign w:val="center"/>
          </w:tcPr>
          <w:p w14:paraId="6DB1686F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4A005638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A60544">
              <w:rPr>
                <w:rFonts w:eastAsia="微软雅黑"/>
                <w:lang w:eastAsia="en-US"/>
              </w:rPr>
              <w:t>样品中含有干扰物质</w:t>
            </w:r>
          </w:p>
        </w:tc>
        <w:tc>
          <w:tcPr>
            <w:tcW w:w="2704" w:type="pct"/>
            <w:vAlign w:val="center"/>
          </w:tcPr>
          <w:p w14:paraId="09F891C4" w14:textId="7D997134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排查干扰物质</w:t>
            </w:r>
          </w:p>
        </w:tc>
      </w:tr>
      <w:tr w:rsidR="00351BC5" w:rsidRPr="00A60544" w14:paraId="08F4CAA0" w14:textId="77777777" w:rsidTr="00351BC5">
        <w:tc>
          <w:tcPr>
            <w:tcW w:w="490" w:type="pct"/>
            <w:vMerge w:val="restart"/>
            <w:vAlign w:val="center"/>
          </w:tcPr>
          <w:p w14:paraId="76C7A5AD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样品和标准品读数偏低</w:t>
            </w:r>
            <w:r w:rsidRPr="00A60544">
              <w:rPr>
                <w:rFonts w:eastAsia="微软雅黑"/>
              </w:rPr>
              <w:t>/</w:t>
            </w:r>
            <w:r w:rsidRPr="00A60544">
              <w:rPr>
                <w:rFonts w:eastAsia="微软雅黑"/>
              </w:rPr>
              <w:t>偏高</w:t>
            </w:r>
          </w:p>
        </w:tc>
        <w:tc>
          <w:tcPr>
            <w:tcW w:w="1806" w:type="pct"/>
            <w:vAlign w:val="center"/>
          </w:tcPr>
          <w:p w14:paraId="642BDEDF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02120920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使用新鲜制备的样品，按推荐温度保存至使用前</w:t>
            </w:r>
          </w:p>
        </w:tc>
      </w:tr>
      <w:tr w:rsidR="00351BC5" w:rsidRPr="00A60544" w14:paraId="5CA09A3E" w14:textId="77777777" w:rsidTr="00351BC5">
        <w:tc>
          <w:tcPr>
            <w:tcW w:w="490" w:type="pct"/>
            <w:vMerge/>
            <w:vAlign w:val="center"/>
          </w:tcPr>
          <w:p w14:paraId="320DFFDF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5E1DCAC5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37F8BE12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待组分完全解冻后轻轻混匀再使用</w:t>
            </w:r>
          </w:p>
        </w:tc>
      </w:tr>
      <w:tr w:rsidR="00351BC5" w:rsidRPr="00A60544" w14:paraId="26E92CB6" w14:textId="77777777" w:rsidTr="00351BC5">
        <w:tc>
          <w:tcPr>
            <w:tcW w:w="490" w:type="pct"/>
            <w:vMerge/>
            <w:vAlign w:val="center"/>
          </w:tcPr>
          <w:p w14:paraId="184A3755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7239868D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23EBC4CA" w14:textId="3DEA083C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每次使用前配制反应混合液</w:t>
            </w:r>
          </w:p>
        </w:tc>
      </w:tr>
      <w:tr w:rsidR="00351BC5" w:rsidRPr="00A60544" w14:paraId="51FCC3B8" w14:textId="77777777" w:rsidTr="00351BC5">
        <w:tc>
          <w:tcPr>
            <w:tcW w:w="490" w:type="pct"/>
            <w:vMerge/>
            <w:vAlign w:val="center"/>
          </w:tcPr>
          <w:p w14:paraId="5A6505DA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709E5DD3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A60544">
              <w:rPr>
                <w:rFonts w:eastAsia="微软雅黑"/>
                <w:lang w:eastAsia="en-US"/>
              </w:rPr>
              <w:t>孵育时间</w:t>
            </w:r>
            <w:r w:rsidRPr="00A60544">
              <w:rPr>
                <w:rFonts w:eastAsia="微软雅黑"/>
                <w:lang w:eastAsia="en-US"/>
              </w:rPr>
              <w:t>/</w:t>
            </w:r>
            <w:r w:rsidRPr="00A60544">
              <w:rPr>
                <w:rFonts w:eastAsia="微软雅黑"/>
                <w:lang w:eastAsia="en-US"/>
              </w:rPr>
              <w:t>温度不当</w:t>
            </w:r>
          </w:p>
        </w:tc>
        <w:tc>
          <w:tcPr>
            <w:tcW w:w="2704" w:type="pct"/>
            <w:vAlign w:val="center"/>
          </w:tcPr>
          <w:p w14:paraId="06825B7F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参考说明书推荐的孵育时间和</w:t>
            </w:r>
            <w:r w:rsidRPr="00A60544">
              <w:rPr>
                <w:rFonts w:eastAsia="微软雅黑"/>
              </w:rPr>
              <w:t>/</w:t>
            </w:r>
            <w:r w:rsidRPr="00A60544">
              <w:rPr>
                <w:rFonts w:eastAsia="微软雅黑"/>
              </w:rPr>
              <w:t>或温度</w:t>
            </w:r>
          </w:p>
        </w:tc>
      </w:tr>
      <w:tr w:rsidR="00351BC5" w:rsidRPr="00A60544" w14:paraId="3D8D7DED" w14:textId="77777777" w:rsidTr="00351BC5">
        <w:tc>
          <w:tcPr>
            <w:tcW w:w="490" w:type="pct"/>
            <w:vMerge/>
            <w:vAlign w:val="center"/>
          </w:tcPr>
          <w:p w14:paraId="68ED469A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</w:p>
        </w:tc>
        <w:tc>
          <w:tcPr>
            <w:tcW w:w="1806" w:type="pct"/>
            <w:vAlign w:val="center"/>
          </w:tcPr>
          <w:p w14:paraId="71BA7D33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  <w:lang w:eastAsia="en-US"/>
              </w:rPr>
            </w:pPr>
            <w:r w:rsidRPr="00A60544">
              <w:rPr>
                <w:rFonts w:eastAsia="微软雅黑"/>
                <w:lang w:eastAsia="en-US"/>
              </w:rPr>
              <w:t>试剂加样量错误</w:t>
            </w:r>
          </w:p>
        </w:tc>
        <w:tc>
          <w:tcPr>
            <w:tcW w:w="2704" w:type="pct"/>
            <w:vAlign w:val="center"/>
          </w:tcPr>
          <w:p w14:paraId="1A620604" w14:textId="77777777" w:rsidR="00351BC5" w:rsidRPr="00A60544" w:rsidRDefault="00351BC5" w:rsidP="00BF026B">
            <w:pPr>
              <w:spacing w:line="400" w:lineRule="exact"/>
              <w:contextualSpacing/>
              <w:jc w:val="center"/>
              <w:rPr>
                <w:rFonts w:eastAsia="微软雅黑"/>
              </w:rPr>
            </w:pPr>
            <w:r w:rsidRPr="00A60544">
              <w:rPr>
                <w:rFonts w:eastAsia="微软雅黑"/>
              </w:rPr>
              <w:t>检查移液枪是否校准（始终使用能吸取整体积的最小量程移液枪）；尽量避免吸取过小体积的试剂</w:t>
            </w:r>
          </w:p>
        </w:tc>
      </w:tr>
      <w:bookmarkEnd w:id="4"/>
      <w:bookmarkEnd w:id="5"/>
    </w:tbl>
    <w:p w14:paraId="056699A5" w14:textId="59F8238C" w:rsidR="008E7441" w:rsidRPr="00A60544" w:rsidRDefault="008E7441" w:rsidP="009F373F">
      <w:pPr>
        <w:contextualSpacing/>
        <w:rPr>
          <w:rFonts w:eastAsia="微软雅黑"/>
          <w:sz w:val="24"/>
          <w:szCs w:val="24"/>
        </w:rPr>
      </w:pPr>
    </w:p>
    <w:sectPr w:rsidR="008E7441" w:rsidRPr="00A60544">
      <w:headerReference w:type="even" r:id="rId11"/>
      <w:headerReference w:type="default" r:id="rId12"/>
      <w:footerReference w:type="default" r:id="rId13"/>
      <w:pgSz w:w="11906" w:h="16838"/>
      <w:pgMar w:top="1418" w:right="851" w:bottom="1418" w:left="964" w:header="1474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F0E0D" w14:textId="77777777" w:rsidR="006D1495" w:rsidRDefault="006D1495">
      <w:r>
        <w:separator/>
      </w:r>
    </w:p>
  </w:endnote>
  <w:endnote w:type="continuationSeparator" w:id="0">
    <w:p w14:paraId="46C5B2A0" w14:textId="77777777" w:rsidR="006D1495" w:rsidRDefault="006D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6b63658765875b57">
    <w:altName w:val="宋体"/>
    <w:charset w:val="86"/>
    <w:family w:val="auto"/>
    <w:pitch w:val="variable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BDF56" w14:textId="77777777" w:rsidR="00C44519" w:rsidRDefault="00A727D6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hAnsi="宋体" w:cs="宋体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06CF2D" wp14:editId="7A46A652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1270" b="1016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7010" cy="744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38D9DBF7" w14:textId="77777777" w:rsidR="00351BC5" w:rsidRPr="00351BC5" w:rsidRDefault="00351BC5" w:rsidP="00351BC5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351BC5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18D86E85" w14:textId="77777777" w:rsidR="00351BC5" w:rsidRPr="00351BC5" w:rsidRDefault="00351BC5" w:rsidP="00351BC5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  <w:p w14:paraId="2750E98A" w14:textId="7AD0D720" w:rsidR="00C44519" w:rsidRPr="00351BC5" w:rsidRDefault="00C44519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6CF2D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54.2pt;margin-top:18.5pt;width:114.9pt;height:33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" stroked="f">
              <v:textbox>
                <w:txbxContent>
                  <w:p w14:paraId="38D9DBF7" w14:textId="77777777" w:rsidR="00351BC5" w:rsidRPr="00351BC5" w:rsidRDefault="00351BC5" w:rsidP="00351BC5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351BC5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18D86E85" w14:textId="77777777" w:rsidR="00351BC5" w:rsidRPr="00351BC5" w:rsidRDefault="00351BC5" w:rsidP="00351BC5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  <w:p w14:paraId="2750E98A" w14:textId="7AD0D720" w:rsidR="00C44519" w:rsidRPr="00351BC5" w:rsidRDefault="00C44519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036781BE" wp14:editId="34E90382">
          <wp:simplePos x="0" y="0"/>
          <wp:positionH relativeFrom="column">
            <wp:posOffset>3945255</wp:posOffset>
          </wp:positionH>
          <wp:positionV relativeFrom="paragraph">
            <wp:posOffset>233680</wp:posOffset>
          </wp:positionV>
          <wp:extent cx="487045" cy="471170"/>
          <wp:effectExtent l="0" t="0" r="0" b="0"/>
          <wp:wrapNone/>
          <wp:docPr id="32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企业抖音号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6A384F84" wp14:editId="0D4F6B20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33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 descr="微信公众号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CD5AE1" wp14:editId="732442AD">
              <wp:simplePos x="0" y="0"/>
              <wp:positionH relativeFrom="column">
                <wp:posOffset>565785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48E17" w14:textId="77777777" w:rsidR="00351BC5" w:rsidRPr="00351BC5" w:rsidRDefault="00351BC5" w:rsidP="00351BC5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 w:rsidRPr="00351BC5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609BF620" w14:textId="77777777" w:rsidR="00351BC5" w:rsidRPr="00351BC5" w:rsidRDefault="00351BC5" w:rsidP="00351BC5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351BC5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351BC5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3BF4B28D" w14:textId="2EAAAF51" w:rsidR="00C44519" w:rsidRPr="00351BC5" w:rsidRDefault="00C44519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w14:anchorId="3ACD5AE1" id="文本框 6" o:spid="_x0000_s1027" type="#_x0000_t202" style="position:absolute;left:0;text-align:left;margin-left:44.55pt;margin-top:18pt;width:180pt;height:3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" filled="f" stroked="f">
              <v:textbox>
                <w:txbxContent>
                  <w:p w14:paraId="65148E17" w14:textId="77777777" w:rsidR="00351BC5" w:rsidRPr="00351BC5" w:rsidRDefault="00351BC5" w:rsidP="00351BC5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 w:rsidRPr="00351BC5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609BF620" w14:textId="77777777" w:rsidR="00351BC5" w:rsidRPr="00351BC5" w:rsidRDefault="00351BC5" w:rsidP="00351BC5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351BC5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351BC5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3BF4B28D" w14:textId="2EAAAF51" w:rsidR="00C44519" w:rsidRPr="00351BC5" w:rsidRDefault="00C44519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2293B" w14:textId="77777777" w:rsidR="006D1495" w:rsidRDefault="006D1495">
      <w:r>
        <w:separator/>
      </w:r>
    </w:p>
  </w:footnote>
  <w:footnote w:type="continuationSeparator" w:id="0">
    <w:p w14:paraId="231716BB" w14:textId="77777777" w:rsidR="006D1495" w:rsidRDefault="006D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88B74" w14:textId="77777777" w:rsidR="00C44519" w:rsidRDefault="00A727D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88BED" w14:textId="54FF81BA" w:rsidR="00C44519" w:rsidRPr="003E1214" w:rsidRDefault="00A727D6" w:rsidP="008B43BE">
    <w:pPr>
      <w:pBdr>
        <w:bottom w:val="single" w:sz="4" w:space="0" w:color="1C4B8A"/>
      </w:pBdr>
      <w:spacing w:line="360" w:lineRule="auto"/>
      <w:jc w:val="right"/>
      <w:rPr>
        <w:rFonts w:asciiTheme="minorEastAsia" w:hAnsiTheme="minorEastAsia"/>
        <w:sz w:val="16"/>
        <w:szCs w:val="16"/>
      </w:rPr>
    </w:pPr>
    <w:r w:rsidRPr="003E1214">
      <w:rPr>
        <w:rFonts w:asciiTheme="minorEastAsia" w:hAnsiTheme="minorEastAsia"/>
        <w:noProof/>
        <w:sz w:val="24"/>
      </w:rPr>
      <w:drawing>
        <wp:anchor distT="0" distB="0" distL="114300" distR="114300" simplePos="0" relativeHeight="251659264" behindDoc="1" locked="0" layoutInCell="1" allowOverlap="1" wp14:anchorId="54A519BF" wp14:editId="5CD993C5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3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91" cy="661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Start w:id="8" w:name="_Hlk227922874"/>
    <w:r w:rsidR="00EE0C6A" w:rsidRPr="00EE0C6A">
      <w:rPr>
        <w:rFonts w:ascii="等线" w:eastAsia="等线" w:hAnsi="等线" w:hint="eastAsia"/>
        <w:sz w:val="16"/>
        <w:szCs w:val="16"/>
      </w:rPr>
      <w:t>版本2.</w:t>
    </w:r>
    <w:r w:rsidR="00EE0C6A">
      <w:rPr>
        <w:rFonts w:ascii="等线" w:eastAsia="等线" w:hAnsi="等线" w:hint="eastAsia"/>
        <w:sz w:val="16"/>
        <w:szCs w:val="16"/>
      </w:rPr>
      <w:t>1</w:t>
    </w:r>
    <w:r w:rsidR="00EE0C6A" w:rsidRPr="00EE0C6A">
      <w:rPr>
        <w:rFonts w:ascii="等线" w:eastAsia="等线" w:hAnsi="等线" w:hint="eastAsia"/>
        <w:sz w:val="16"/>
        <w:szCs w:val="16"/>
      </w:rPr>
      <w:t>，最后更新于2026年</w:t>
    </w:r>
    <w:r w:rsidR="00485148">
      <w:rPr>
        <w:rFonts w:ascii="等线" w:eastAsia="等线" w:hAnsi="等线"/>
        <w:sz w:val="16"/>
        <w:szCs w:val="16"/>
      </w:rPr>
      <w:t>8</w:t>
    </w:r>
    <w:r w:rsidR="00EE0C6A" w:rsidRPr="00EE0C6A">
      <w:rPr>
        <w:rFonts w:ascii="等线" w:eastAsia="等线" w:hAnsi="等线" w:hint="eastAsia"/>
        <w:sz w:val="16"/>
        <w:szCs w:val="16"/>
      </w:rPr>
      <w:t>月</w:t>
    </w:r>
    <w:bookmarkEnd w:id="8"/>
    <w:r w:rsidR="00485148">
      <w:rPr>
        <w:rFonts w:ascii="等线" w:eastAsia="等线" w:hAnsi="等线"/>
        <w:sz w:val="16"/>
        <w:szCs w:val="16"/>
      </w:rPr>
      <w:t>31</w:t>
    </w:r>
    <w:r w:rsidR="00EE0C6A">
      <w:rPr>
        <w:rFonts w:ascii="等线" w:eastAsia="等线" w:hAnsi="等线" w:hint="eastAsia"/>
        <w:sz w:val="16"/>
        <w:szCs w:val="16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803F6"/>
    <w:multiLevelType w:val="hybridMultilevel"/>
    <w:tmpl w:val="329CF89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6094090"/>
    <w:multiLevelType w:val="hybridMultilevel"/>
    <w:tmpl w:val="11B2293A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896"/>
    <w:rsid w:val="00001013"/>
    <w:rsid w:val="0000705F"/>
    <w:rsid w:val="0001315E"/>
    <w:rsid w:val="000168EB"/>
    <w:rsid w:val="00023D68"/>
    <w:rsid w:val="00023F28"/>
    <w:rsid w:val="0002705A"/>
    <w:rsid w:val="00046625"/>
    <w:rsid w:val="00046A29"/>
    <w:rsid w:val="000524E7"/>
    <w:rsid w:val="000616BA"/>
    <w:rsid w:val="000619DB"/>
    <w:rsid w:val="00061A12"/>
    <w:rsid w:val="00065609"/>
    <w:rsid w:val="00067382"/>
    <w:rsid w:val="00070A39"/>
    <w:rsid w:val="0007769E"/>
    <w:rsid w:val="000A2268"/>
    <w:rsid w:val="000C1AB1"/>
    <w:rsid w:val="000C3975"/>
    <w:rsid w:val="000E0AA4"/>
    <w:rsid w:val="000E60E3"/>
    <w:rsid w:val="0012640F"/>
    <w:rsid w:val="00145396"/>
    <w:rsid w:val="00161607"/>
    <w:rsid w:val="001714F1"/>
    <w:rsid w:val="00173E91"/>
    <w:rsid w:val="001858EE"/>
    <w:rsid w:val="001910CD"/>
    <w:rsid w:val="001A19F8"/>
    <w:rsid w:val="001A356B"/>
    <w:rsid w:val="001A38C2"/>
    <w:rsid w:val="001B1B3E"/>
    <w:rsid w:val="001B1FF2"/>
    <w:rsid w:val="001B5485"/>
    <w:rsid w:val="001C3B7F"/>
    <w:rsid w:val="001D3BC0"/>
    <w:rsid w:val="001E0F6D"/>
    <w:rsid w:val="001F03C8"/>
    <w:rsid w:val="001F25EB"/>
    <w:rsid w:val="001F39FD"/>
    <w:rsid w:val="001F4880"/>
    <w:rsid w:val="00202A5A"/>
    <w:rsid w:val="00204D1A"/>
    <w:rsid w:val="00212C3F"/>
    <w:rsid w:val="00221F9B"/>
    <w:rsid w:val="00226584"/>
    <w:rsid w:val="00227053"/>
    <w:rsid w:val="0023143A"/>
    <w:rsid w:val="002319A3"/>
    <w:rsid w:val="00231AC6"/>
    <w:rsid w:val="002337B2"/>
    <w:rsid w:val="00254487"/>
    <w:rsid w:val="002623FB"/>
    <w:rsid w:val="00277A7C"/>
    <w:rsid w:val="00282215"/>
    <w:rsid w:val="0028322B"/>
    <w:rsid w:val="002875C6"/>
    <w:rsid w:val="00290511"/>
    <w:rsid w:val="00291F3B"/>
    <w:rsid w:val="002B2511"/>
    <w:rsid w:val="002B4E1D"/>
    <w:rsid w:val="002C3FB9"/>
    <w:rsid w:val="002C54E8"/>
    <w:rsid w:val="002C6160"/>
    <w:rsid w:val="002C6258"/>
    <w:rsid w:val="002E15EF"/>
    <w:rsid w:val="002E449F"/>
    <w:rsid w:val="0030137E"/>
    <w:rsid w:val="003032D9"/>
    <w:rsid w:val="003105AC"/>
    <w:rsid w:val="00313BBA"/>
    <w:rsid w:val="003177CB"/>
    <w:rsid w:val="003233C1"/>
    <w:rsid w:val="003268D5"/>
    <w:rsid w:val="00327CA7"/>
    <w:rsid w:val="00332B6C"/>
    <w:rsid w:val="00334322"/>
    <w:rsid w:val="003350D2"/>
    <w:rsid w:val="00337D27"/>
    <w:rsid w:val="003463AE"/>
    <w:rsid w:val="003508FC"/>
    <w:rsid w:val="003509FE"/>
    <w:rsid w:val="00351BC5"/>
    <w:rsid w:val="00367EAB"/>
    <w:rsid w:val="00372DDB"/>
    <w:rsid w:val="00374210"/>
    <w:rsid w:val="00374D5C"/>
    <w:rsid w:val="00377783"/>
    <w:rsid w:val="00386595"/>
    <w:rsid w:val="0039243D"/>
    <w:rsid w:val="003A2C91"/>
    <w:rsid w:val="003A6293"/>
    <w:rsid w:val="003B4552"/>
    <w:rsid w:val="003B4846"/>
    <w:rsid w:val="003B4F10"/>
    <w:rsid w:val="003C2DBE"/>
    <w:rsid w:val="003C40EA"/>
    <w:rsid w:val="003C70A6"/>
    <w:rsid w:val="003D4E05"/>
    <w:rsid w:val="003D4FEE"/>
    <w:rsid w:val="003D5996"/>
    <w:rsid w:val="003E1214"/>
    <w:rsid w:val="003E3F9B"/>
    <w:rsid w:val="003E673B"/>
    <w:rsid w:val="003F019E"/>
    <w:rsid w:val="004031EE"/>
    <w:rsid w:val="00411972"/>
    <w:rsid w:val="00430232"/>
    <w:rsid w:val="004368FB"/>
    <w:rsid w:val="00437EEB"/>
    <w:rsid w:val="00451930"/>
    <w:rsid w:val="00451C59"/>
    <w:rsid w:val="00455079"/>
    <w:rsid w:val="0047405A"/>
    <w:rsid w:val="00475C44"/>
    <w:rsid w:val="00485148"/>
    <w:rsid w:val="00490C62"/>
    <w:rsid w:val="0049487E"/>
    <w:rsid w:val="004A078D"/>
    <w:rsid w:val="004A6412"/>
    <w:rsid w:val="004B43AD"/>
    <w:rsid w:val="004B6E6D"/>
    <w:rsid w:val="004C35C8"/>
    <w:rsid w:val="004C5945"/>
    <w:rsid w:val="004E2EE3"/>
    <w:rsid w:val="004E7CAA"/>
    <w:rsid w:val="004F1D13"/>
    <w:rsid w:val="005117F7"/>
    <w:rsid w:val="005126A3"/>
    <w:rsid w:val="0051416C"/>
    <w:rsid w:val="00532D07"/>
    <w:rsid w:val="00537F1B"/>
    <w:rsid w:val="0054436D"/>
    <w:rsid w:val="005614D3"/>
    <w:rsid w:val="00566287"/>
    <w:rsid w:val="00582DAF"/>
    <w:rsid w:val="00585374"/>
    <w:rsid w:val="0059136C"/>
    <w:rsid w:val="005B1F84"/>
    <w:rsid w:val="005B3AA1"/>
    <w:rsid w:val="005C2053"/>
    <w:rsid w:val="005C2CDF"/>
    <w:rsid w:val="005C65BE"/>
    <w:rsid w:val="005C73E9"/>
    <w:rsid w:val="005E2A3A"/>
    <w:rsid w:val="005E4E9C"/>
    <w:rsid w:val="005E6420"/>
    <w:rsid w:val="006001FF"/>
    <w:rsid w:val="00602655"/>
    <w:rsid w:val="00602834"/>
    <w:rsid w:val="0060291E"/>
    <w:rsid w:val="0060343F"/>
    <w:rsid w:val="006057E7"/>
    <w:rsid w:val="006107FB"/>
    <w:rsid w:val="006127C6"/>
    <w:rsid w:val="006137F2"/>
    <w:rsid w:val="0061401C"/>
    <w:rsid w:val="00622C47"/>
    <w:rsid w:val="00624133"/>
    <w:rsid w:val="00631777"/>
    <w:rsid w:val="006444BE"/>
    <w:rsid w:val="00647371"/>
    <w:rsid w:val="006527DE"/>
    <w:rsid w:val="00654E54"/>
    <w:rsid w:val="00660FFF"/>
    <w:rsid w:val="0067381F"/>
    <w:rsid w:val="0068156A"/>
    <w:rsid w:val="006943CA"/>
    <w:rsid w:val="00694CE3"/>
    <w:rsid w:val="006979C7"/>
    <w:rsid w:val="006C23E3"/>
    <w:rsid w:val="006D1495"/>
    <w:rsid w:val="006E35A0"/>
    <w:rsid w:val="006E3B0D"/>
    <w:rsid w:val="006E720B"/>
    <w:rsid w:val="006F16B9"/>
    <w:rsid w:val="00703C5E"/>
    <w:rsid w:val="007178AC"/>
    <w:rsid w:val="0072198F"/>
    <w:rsid w:val="007317E0"/>
    <w:rsid w:val="00731FE5"/>
    <w:rsid w:val="00740D4E"/>
    <w:rsid w:val="00742321"/>
    <w:rsid w:val="00744BE2"/>
    <w:rsid w:val="007505EC"/>
    <w:rsid w:val="00754928"/>
    <w:rsid w:val="0076001E"/>
    <w:rsid w:val="00761BDE"/>
    <w:rsid w:val="00773EB1"/>
    <w:rsid w:val="0077433F"/>
    <w:rsid w:val="00775E70"/>
    <w:rsid w:val="007807DF"/>
    <w:rsid w:val="00781B59"/>
    <w:rsid w:val="00784F2E"/>
    <w:rsid w:val="00792D35"/>
    <w:rsid w:val="00797896"/>
    <w:rsid w:val="007B3E7A"/>
    <w:rsid w:val="007B7307"/>
    <w:rsid w:val="007E58FD"/>
    <w:rsid w:val="007F2DED"/>
    <w:rsid w:val="008143B7"/>
    <w:rsid w:val="0082543A"/>
    <w:rsid w:val="008275A0"/>
    <w:rsid w:val="008325D2"/>
    <w:rsid w:val="00834E95"/>
    <w:rsid w:val="008402F3"/>
    <w:rsid w:val="0085259D"/>
    <w:rsid w:val="00852827"/>
    <w:rsid w:val="008561BA"/>
    <w:rsid w:val="008619D5"/>
    <w:rsid w:val="00861B54"/>
    <w:rsid w:val="008738B5"/>
    <w:rsid w:val="00876AE2"/>
    <w:rsid w:val="00882270"/>
    <w:rsid w:val="00887953"/>
    <w:rsid w:val="008917E0"/>
    <w:rsid w:val="008A4FA7"/>
    <w:rsid w:val="008B0916"/>
    <w:rsid w:val="008B2B1A"/>
    <w:rsid w:val="008B43BE"/>
    <w:rsid w:val="008B443F"/>
    <w:rsid w:val="008C5864"/>
    <w:rsid w:val="008D0757"/>
    <w:rsid w:val="008D4EA8"/>
    <w:rsid w:val="008E7441"/>
    <w:rsid w:val="008F4DA8"/>
    <w:rsid w:val="00903F7F"/>
    <w:rsid w:val="009070D8"/>
    <w:rsid w:val="009118A1"/>
    <w:rsid w:val="009130EA"/>
    <w:rsid w:val="00916E7F"/>
    <w:rsid w:val="00934A1F"/>
    <w:rsid w:val="00946BDC"/>
    <w:rsid w:val="00956AFB"/>
    <w:rsid w:val="00965535"/>
    <w:rsid w:val="00967DB9"/>
    <w:rsid w:val="0097322B"/>
    <w:rsid w:val="00975E8B"/>
    <w:rsid w:val="009809DB"/>
    <w:rsid w:val="00984FC7"/>
    <w:rsid w:val="00993A2A"/>
    <w:rsid w:val="00997170"/>
    <w:rsid w:val="009A12F0"/>
    <w:rsid w:val="009A6E18"/>
    <w:rsid w:val="009C3F8F"/>
    <w:rsid w:val="009E20F4"/>
    <w:rsid w:val="009E5C67"/>
    <w:rsid w:val="009F0954"/>
    <w:rsid w:val="009F373F"/>
    <w:rsid w:val="00A02F26"/>
    <w:rsid w:val="00A21E8B"/>
    <w:rsid w:val="00A27283"/>
    <w:rsid w:val="00A30FE7"/>
    <w:rsid w:val="00A3426C"/>
    <w:rsid w:val="00A34682"/>
    <w:rsid w:val="00A57713"/>
    <w:rsid w:val="00A60544"/>
    <w:rsid w:val="00A638EF"/>
    <w:rsid w:val="00A65263"/>
    <w:rsid w:val="00A727D6"/>
    <w:rsid w:val="00A765DA"/>
    <w:rsid w:val="00A90A68"/>
    <w:rsid w:val="00A971DE"/>
    <w:rsid w:val="00AA0285"/>
    <w:rsid w:val="00AB7874"/>
    <w:rsid w:val="00AC6FB9"/>
    <w:rsid w:val="00AD1704"/>
    <w:rsid w:val="00AD6C6C"/>
    <w:rsid w:val="00AE6830"/>
    <w:rsid w:val="00B02CDD"/>
    <w:rsid w:val="00B02D11"/>
    <w:rsid w:val="00B05DF2"/>
    <w:rsid w:val="00B141A7"/>
    <w:rsid w:val="00B200AF"/>
    <w:rsid w:val="00B21D4F"/>
    <w:rsid w:val="00B312F4"/>
    <w:rsid w:val="00B336D4"/>
    <w:rsid w:val="00B35259"/>
    <w:rsid w:val="00B4762E"/>
    <w:rsid w:val="00B6323C"/>
    <w:rsid w:val="00B712D7"/>
    <w:rsid w:val="00B7141A"/>
    <w:rsid w:val="00B754C0"/>
    <w:rsid w:val="00B805E1"/>
    <w:rsid w:val="00B81441"/>
    <w:rsid w:val="00B9037E"/>
    <w:rsid w:val="00B9500B"/>
    <w:rsid w:val="00B97B93"/>
    <w:rsid w:val="00BA1BAD"/>
    <w:rsid w:val="00BA3509"/>
    <w:rsid w:val="00BA607E"/>
    <w:rsid w:val="00BB3593"/>
    <w:rsid w:val="00BB378F"/>
    <w:rsid w:val="00BB3BE4"/>
    <w:rsid w:val="00BB5A2D"/>
    <w:rsid w:val="00BB7471"/>
    <w:rsid w:val="00BB785C"/>
    <w:rsid w:val="00BC04EA"/>
    <w:rsid w:val="00BC3C4A"/>
    <w:rsid w:val="00BD0977"/>
    <w:rsid w:val="00BD7193"/>
    <w:rsid w:val="00BE2186"/>
    <w:rsid w:val="00BE2EDD"/>
    <w:rsid w:val="00BE5F01"/>
    <w:rsid w:val="00BF0013"/>
    <w:rsid w:val="00BF026B"/>
    <w:rsid w:val="00BF2675"/>
    <w:rsid w:val="00C01036"/>
    <w:rsid w:val="00C04308"/>
    <w:rsid w:val="00C11776"/>
    <w:rsid w:val="00C1551C"/>
    <w:rsid w:val="00C258EF"/>
    <w:rsid w:val="00C3133D"/>
    <w:rsid w:val="00C4131C"/>
    <w:rsid w:val="00C44519"/>
    <w:rsid w:val="00C45E38"/>
    <w:rsid w:val="00C649C8"/>
    <w:rsid w:val="00C65C82"/>
    <w:rsid w:val="00C76D9E"/>
    <w:rsid w:val="00C876C5"/>
    <w:rsid w:val="00C91551"/>
    <w:rsid w:val="00C9425B"/>
    <w:rsid w:val="00CA18A9"/>
    <w:rsid w:val="00CA1D12"/>
    <w:rsid w:val="00CB0130"/>
    <w:rsid w:val="00CC71CC"/>
    <w:rsid w:val="00CD5852"/>
    <w:rsid w:val="00CD5E17"/>
    <w:rsid w:val="00CE50DE"/>
    <w:rsid w:val="00CE62CB"/>
    <w:rsid w:val="00D13B34"/>
    <w:rsid w:val="00D2373A"/>
    <w:rsid w:val="00D251C0"/>
    <w:rsid w:val="00D3264D"/>
    <w:rsid w:val="00D35104"/>
    <w:rsid w:val="00D352AB"/>
    <w:rsid w:val="00D363B7"/>
    <w:rsid w:val="00D42637"/>
    <w:rsid w:val="00D4388F"/>
    <w:rsid w:val="00D63FEB"/>
    <w:rsid w:val="00D70480"/>
    <w:rsid w:val="00D71AD5"/>
    <w:rsid w:val="00D72788"/>
    <w:rsid w:val="00D7387D"/>
    <w:rsid w:val="00D7630A"/>
    <w:rsid w:val="00D7770C"/>
    <w:rsid w:val="00D812D8"/>
    <w:rsid w:val="00D8506E"/>
    <w:rsid w:val="00D93854"/>
    <w:rsid w:val="00D96E66"/>
    <w:rsid w:val="00DA5820"/>
    <w:rsid w:val="00DB281D"/>
    <w:rsid w:val="00DB6D5B"/>
    <w:rsid w:val="00DD1533"/>
    <w:rsid w:val="00DD4741"/>
    <w:rsid w:val="00DD51EB"/>
    <w:rsid w:val="00DD75AC"/>
    <w:rsid w:val="00DE12EA"/>
    <w:rsid w:val="00E2211F"/>
    <w:rsid w:val="00E2568A"/>
    <w:rsid w:val="00E2700A"/>
    <w:rsid w:val="00E36128"/>
    <w:rsid w:val="00E779EA"/>
    <w:rsid w:val="00E913BC"/>
    <w:rsid w:val="00E969BE"/>
    <w:rsid w:val="00E96FF7"/>
    <w:rsid w:val="00E97422"/>
    <w:rsid w:val="00EA539A"/>
    <w:rsid w:val="00EA65F4"/>
    <w:rsid w:val="00EB2A13"/>
    <w:rsid w:val="00EB3258"/>
    <w:rsid w:val="00EB4E7C"/>
    <w:rsid w:val="00EB6D8F"/>
    <w:rsid w:val="00ED5161"/>
    <w:rsid w:val="00EE0C6A"/>
    <w:rsid w:val="00EE1DCF"/>
    <w:rsid w:val="00EE2B64"/>
    <w:rsid w:val="00EE379B"/>
    <w:rsid w:val="00EE3AAD"/>
    <w:rsid w:val="00EE3C24"/>
    <w:rsid w:val="00EE618F"/>
    <w:rsid w:val="00EF1810"/>
    <w:rsid w:val="00F01C9B"/>
    <w:rsid w:val="00F066CC"/>
    <w:rsid w:val="00F11088"/>
    <w:rsid w:val="00F111A4"/>
    <w:rsid w:val="00F2172A"/>
    <w:rsid w:val="00F21807"/>
    <w:rsid w:val="00F25D6B"/>
    <w:rsid w:val="00F32CB3"/>
    <w:rsid w:val="00F34652"/>
    <w:rsid w:val="00F34FF7"/>
    <w:rsid w:val="00F351CE"/>
    <w:rsid w:val="00F37E9B"/>
    <w:rsid w:val="00F5251E"/>
    <w:rsid w:val="00F574B4"/>
    <w:rsid w:val="00F636F7"/>
    <w:rsid w:val="00F70144"/>
    <w:rsid w:val="00F7686B"/>
    <w:rsid w:val="00F77453"/>
    <w:rsid w:val="00F83ECB"/>
    <w:rsid w:val="00F85FE8"/>
    <w:rsid w:val="00F90437"/>
    <w:rsid w:val="00F92394"/>
    <w:rsid w:val="00F932BA"/>
    <w:rsid w:val="00FA0153"/>
    <w:rsid w:val="00FB0020"/>
    <w:rsid w:val="00FD7743"/>
    <w:rsid w:val="00FE3A1F"/>
    <w:rsid w:val="00FE4012"/>
    <w:rsid w:val="00FF02A8"/>
    <w:rsid w:val="00FF348A"/>
    <w:rsid w:val="010331CE"/>
    <w:rsid w:val="01976F46"/>
    <w:rsid w:val="01CE66CA"/>
    <w:rsid w:val="01E14794"/>
    <w:rsid w:val="023B51E4"/>
    <w:rsid w:val="027610CD"/>
    <w:rsid w:val="02CF1D14"/>
    <w:rsid w:val="030000C9"/>
    <w:rsid w:val="031B48DE"/>
    <w:rsid w:val="04082316"/>
    <w:rsid w:val="047441E6"/>
    <w:rsid w:val="04DF1D8B"/>
    <w:rsid w:val="05216D13"/>
    <w:rsid w:val="0521797D"/>
    <w:rsid w:val="06F02C3A"/>
    <w:rsid w:val="08027CED"/>
    <w:rsid w:val="08074052"/>
    <w:rsid w:val="087A6E17"/>
    <w:rsid w:val="08862793"/>
    <w:rsid w:val="089F7940"/>
    <w:rsid w:val="08C80DF7"/>
    <w:rsid w:val="09B778F0"/>
    <w:rsid w:val="09C634BE"/>
    <w:rsid w:val="09F629BE"/>
    <w:rsid w:val="0A2D43D9"/>
    <w:rsid w:val="0AF157DC"/>
    <w:rsid w:val="0AF93A6E"/>
    <w:rsid w:val="0BB04439"/>
    <w:rsid w:val="0C1D7FBD"/>
    <w:rsid w:val="0C4A722F"/>
    <w:rsid w:val="0CE44460"/>
    <w:rsid w:val="0D3E7FBE"/>
    <w:rsid w:val="0E741404"/>
    <w:rsid w:val="0EBA6BE0"/>
    <w:rsid w:val="0F6D62E8"/>
    <w:rsid w:val="0F87777E"/>
    <w:rsid w:val="0F893DFD"/>
    <w:rsid w:val="0FD160E1"/>
    <w:rsid w:val="10897D83"/>
    <w:rsid w:val="12856935"/>
    <w:rsid w:val="12AA4CCC"/>
    <w:rsid w:val="12E017F0"/>
    <w:rsid w:val="136E4A02"/>
    <w:rsid w:val="13D252D2"/>
    <w:rsid w:val="15FE6B6A"/>
    <w:rsid w:val="16193E43"/>
    <w:rsid w:val="16B72F47"/>
    <w:rsid w:val="16FD6485"/>
    <w:rsid w:val="173827AD"/>
    <w:rsid w:val="17E02B58"/>
    <w:rsid w:val="181625E5"/>
    <w:rsid w:val="1878484B"/>
    <w:rsid w:val="18B37FD6"/>
    <w:rsid w:val="198D22E3"/>
    <w:rsid w:val="1A5B56D5"/>
    <w:rsid w:val="1A6936A3"/>
    <w:rsid w:val="1AE03E56"/>
    <w:rsid w:val="1B0520DE"/>
    <w:rsid w:val="1B9C242B"/>
    <w:rsid w:val="1C450283"/>
    <w:rsid w:val="1C586C4C"/>
    <w:rsid w:val="1D1B4238"/>
    <w:rsid w:val="1D364CF3"/>
    <w:rsid w:val="1DEA304D"/>
    <w:rsid w:val="1E317093"/>
    <w:rsid w:val="1F39051F"/>
    <w:rsid w:val="1F424582"/>
    <w:rsid w:val="20BB5C7E"/>
    <w:rsid w:val="20BF4FAB"/>
    <w:rsid w:val="219D05FE"/>
    <w:rsid w:val="21C36B18"/>
    <w:rsid w:val="22945B83"/>
    <w:rsid w:val="23AC318F"/>
    <w:rsid w:val="240C1FF6"/>
    <w:rsid w:val="2424244E"/>
    <w:rsid w:val="243B3EC3"/>
    <w:rsid w:val="244303D8"/>
    <w:rsid w:val="256C2293"/>
    <w:rsid w:val="25C911BD"/>
    <w:rsid w:val="266E1179"/>
    <w:rsid w:val="26F9142C"/>
    <w:rsid w:val="27E9125D"/>
    <w:rsid w:val="27F36CD5"/>
    <w:rsid w:val="285E7FA9"/>
    <w:rsid w:val="28F432B2"/>
    <w:rsid w:val="29437E37"/>
    <w:rsid w:val="29FD6562"/>
    <w:rsid w:val="2ACB7B1A"/>
    <w:rsid w:val="2C6E7017"/>
    <w:rsid w:val="2C8E5002"/>
    <w:rsid w:val="2D445AAA"/>
    <w:rsid w:val="2E292F1A"/>
    <w:rsid w:val="2EE00E2E"/>
    <w:rsid w:val="2F0414B8"/>
    <w:rsid w:val="2F853EFA"/>
    <w:rsid w:val="309212AE"/>
    <w:rsid w:val="31552AC5"/>
    <w:rsid w:val="320E494B"/>
    <w:rsid w:val="327B2057"/>
    <w:rsid w:val="329C3725"/>
    <w:rsid w:val="32FE72A7"/>
    <w:rsid w:val="33425AF7"/>
    <w:rsid w:val="33CE4FB8"/>
    <w:rsid w:val="35A67E1B"/>
    <w:rsid w:val="35BC19D1"/>
    <w:rsid w:val="36255A8E"/>
    <w:rsid w:val="36407AD2"/>
    <w:rsid w:val="366E0A9B"/>
    <w:rsid w:val="368F65BD"/>
    <w:rsid w:val="36B742EC"/>
    <w:rsid w:val="3726049A"/>
    <w:rsid w:val="373F33A3"/>
    <w:rsid w:val="382F652B"/>
    <w:rsid w:val="3871594C"/>
    <w:rsid w:val="398A39B5"/>
    <w:rsid w:val="39906FE0"/>
    <w:rsid w:val="3A577273"/>
    <w:rsid w:val="3A603684"/>
    <w:rsid w:val="3AB11E19"/>
    <w:rsid w:val="3B48252B"/>
    <w:rsid w:val="3BE72F8C"/>
    <w:rsid w:val="3CB1525E"/>
    <w:rsid w:val="3D512840"/>
    <w:rsid w:val="3DB54065"/>
    <w:rsid w:val="3E325A85"/>
    <w:rsid w:val="3E371131"/>
    <w:rsid w:val="3E93746F"/>
    <w:rsid w:val="3EAD69C3"/>
    <w:rsid w:val="3EDF794C"/>
    <w:rsid w:val="3F6E6858"/>
    <w:rsid w:val="3F910FF8"/>
    <w:rsid w:val="3FCF450B"/>
    <w:rsid w:val="4116529B"/>
    <w:rsid w:val="421110AB"/>
    <w:rsid w:val="42461BF8"/>
    <w:rsid w:val="42BA2590"/>
    <w:rsid w:val="432C27C0"/>
    <w:rsid w:val="43500652"/>
    <w:rsid w:val="43D65EDF"/>
    <w:rsid w:val="44D33D2A"/>
    <w:rsid w:val="44E4235E"/>
    <w:rsid w:val="44F57B0D"/>
    <w:rsid w:val="459F0918"/>
    <w:rsid w:val="46C108A7"/>
    <w:rsid w:val="47786E27"/>
    <w:rsid w:val="47FE0718"/>
    <w:rsid w:val="483277AD"/>
    <w:rsid w:val="4844476D"/>
    <w:rsid w:val="488F4341"/>
    <w:rsid w:val="48B667D5"/>
    <w:rsid w:val="49354761"/>
    <w:rsid w:val="49457B3A"/>
    <w:rsid w:val="4A6E6DED"/>
    <w:rsid w:val="4A742603"/>
    <w:rsid w:val="4AFF6D8F"/>
    <w:rsid w:val="4B516204"/>
    <w:rsid w:val="4BE546F1"/>
    <w:rsid w:val="4C49701F"/>
    <w:rsid w:val="4C991397"/>
    <w:rsid w:val="4CEF1453"/>
    <w:rsid w:val="4D601A88"/>
    <w:rsid w:val="4E0F5C5B"/>
    <w:rsid w:val="4EA87C13"/>
    <w:rsid w:val="509A3F86"/>
    <w:rsid w:val="50CD6576"/>
    <w:rsid w:val="50FC7C2C"/>
    <w:rsid w:val="513B0AC6"/>
    <w:rsid w:val="51B90571"/>
    <w:rsid w:val="51F07ADD"/>
    <w:rsid w:val="51F9764B"/>
    <w:rsid w:val="522F6EBB"/>
    <w:rsid w:val="52850AC5"/>
    <w:rsid w:val="52BC4CC8"/>
    <w:rsid w:val="53B7031A"/>
    <w:rsid w:val="55134B8E"/>
    <w:rsid w:val="55420423"/>
    <w:rsid w:val="55827A9F"/>
    <w:rsid w:val="55B5529B"/>
    <w:rsid w:val="56032A18"/>
    <w:rsid w:val="561914B4"/>
    <w:rsid w:val="566A7622"/>
    <w:rsid w:val="56A907D6"/>
    <w:rsid w:val="57E96F22"/>
    <w:rsid w:val="58A2024E"/>
    <w:rsid w:val="58B1423F"/>
    <w:rsid w:val="58C6053D"/>
    <w:rsid w:val="59140B90"/>
    <w:rsid w:val="591A3F00"/>
    <w:rsid w:val="5943291A"/>
    <w:rsid w:val="59576523"/>
    <w:rsid w:val="598D6A15"/>
    <w:rsid w:val="59A31FA2"/>
    <w:rsid w:val="5A5608D7"/>
    <w:rsid w:val="5A892369"/>
    <w:rsid w:val="5A8A69A2"/>
    <w:rsid w:val="5B1467FA"/>
    <w:rsid w:val="5B2F547C"/>
    <w:rsid w:val="5B917014"/>
    <w:rsid w:val="5E0B01B4"/>
    <w:rsid w:val="5E0F42DE"/>
    <w:rsid w:val="5F1F17D5"/>
    <w:rsid w:val="5FC86E8B"/>
    <w:rsid w:val="614D4F32"/>
    <w:rsid w:val="620C2EAD"/>
    <w:rsid w:val="624836F0"/>
    <w:rsid w:val="62973387"/>
    <w:rsid w:val="62DE4EA2"/>
    <w:rsid w:val="62E73524"/>
    <w:rsid w:val="6407386E"/>
    <w:rsid w:val="642D1356"/>
    <w:rsid w:val="658E4F57"/>
    <w:rsid w:val="65F164EF"/>
    <w:rsid w:val="667910BD"/>
    <w:rsid w:val="66B10DD8"/>
    <w:rsid w:val="66CB7AA8"/>
    <w:rsid w:val="66E91DA8"/>
    <w:rsid w:val="677A7350"/>
    <w:rsid w:val="677D4D98"/>
    <w:rsid w:val="681914A1"/>
    <w:rsid w:val="682770CB"/>
    <w:rsid w:val="69984EAA"/>
    <w:rsid w:val="6A014DAA"/>
    <w:rsid w:val="6A35588A"/>
    <w:rsid w:val="6A5E40FB"/>
    <w:rsid w:val="6B2C0AD1"/>
    <w:rsid w:val="6C8E088B"/>
    <w:rsid w:val="6CD0245C"/>
    <w:rsid w:val="6D096144"/>
    <w:rsid w:val="6D8A17E6"/>
    <w:rsid w:val="6E724A16"/>
    <w:rsid w:val="6EA33F01"/>
    <w:rsid w:val="6EB65EAB"/>
    <w:rsid w:val="6F370C50"/>
    <w:rsid w:val="6F5C1567"/>
    <w:rsid w:val="6F6D7EAC"/>
    <w:rsid w:val="6F72538D"/>
    <w:rsid w:val="6F930EF9"/>
    <w:rsid w:val="6F9D7409"/>
    <w:rsid w:val="6FC2323B"/>
    <w:rsid w:val="7014285A"/>
    <w:rsid w:val="70C00748"/>
    <w:rsid w:val="71CD7DE3"/>
    <w:rsid w:val="726E6F54"/>
    <w:rsid w:val="72BE0432"/>
    <w:rsid w:val="72D3018B"/>
    <w:rsid w:val="73944873"/>
    <w:rsid w:val="73C7153B"/>
    <w:rsid w:val="74CF42C8"/>
    <w:rsid w:val="74D95E58"/>
    <w:rsid w:val="75306708"/>
    <w:rsid w:val="7532024A"/>
    <w:rsid w:val="75CD5D54"/>
    <w:rsid w:val="766731AE"/>
    <w:rsid w:val="76A440BC"/>
    <w:rsid w:val="772F7BF4"/>
    <w:rsid w:val="775608D1"/>
    <w:rsid w:val="777D5716"/>
    <w:rsid w:val="77852844"/>
    <w:rsid w:val="779171CF"/>
    <w:rsid w:val="78217791"/>
    <w:rsid w:val="79440303"/>
    <w:rsid w:val="79CA05D6"/>
    <w:rsid w:val="79F855C1"/>
    <w:rsid w:val="7A967288"/>
    <w:rsid w:val="7A9F52C7"/>
    <w:rsid w:val="7AD21953"/>
    <w:rsid w:val="7B342BB4"/>
    <w:rsid w:val="7B460DF2"/>
    <w:rsid w:val="7BB02DFC"/>
    <w:rsid w:val="7C3162CD"/>
    <w:rsid w:val="7C812516"/>
    <w:rsid w:val="7D1418B6"/>
    <w:rsid w:val="7D1E2948"/>
    <w:rsid w:val="7D2476C6"/>
    <w:rsid w:val="7D5F222A"/>
    <w:rsid w:val="7E88293E"/>
    <w:rsid w:val="7EB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20F815"/>
  <w15:docId w15:val="{4A564F2F-1E07-4435-9261-1D58E6FE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Theme="minorEastAsia" w:hAnsi="Times New Roman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219"/>
      <w:outlineLvl w:val="0"/>
    </w:pPr>
    <w:rPr>
      <w:rFonts w:ascii="微软雅黑" w:eastAsia="微软雅黑" w:hAnsi="微软雅黑" w:cs="微软雅黑"/>
      <w:b/>
      <w:bCs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/>
    </w:pPr>
    <w:rPr>
      <w:rFonts w:ascii="微软雅黑" w:eastAsia="微软雅黑" w:hAnsi="微软雅黑" w:cs="微软雅黑"/>
      <w:lang w:eastAsia="en-US" w:bidi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 w:cs="Times New Roman"/>
      <w:kern w:val="0"/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ae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uiPriority w:val="1"/>
    <w:qFormat/>
    <w:pPr>
      <w:ind w:left="200" w:right="191"/>
      <w:jc w:val="center"/>
    </w:pPr>
    <w:rPr>
      <w:rFonts w:ascii="Tahoma" w:eastAsia="Tahoma" w:hAnsi="Tahoma" w:cs="Tahoma"/>
      <w:lang w:eastAsia="en-US" w:bidi="en-US"/>
    </w:rPr>
  </w:style>
  <w:style w:type="table" w:customStyle="1" w:styleId="11">
    <w:name w:val="网格型1"/>
    <w:uiPriority w:val="39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uiPriority w:val="39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next w:val="ab"/>
    <w:uiPriority w:val="59"/>
    <w:qFormat/>
    <w:rsid w:val="00351BC5"/>
    <w:rPr>
      <w:rFonts w:ascii="等线" w:eastAsia="微软雅黑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C0B052-1225-4FA4-8E30-BB3D2EA65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Tingting</dc:creator>
  <cp:lastModifiedBy>Administrator</cp:lastModifiedBy>
  <cp:revision>17</cp:revision>
  <cp:lastPrinted>2026-03-25T08:59:00Z</cp:lastPrinted>
  <dcterms:created xsi:type="dcterms:W3CDTF">2026-04-24T03:25:00Z</dcterms:created>
  <dcterms:modified xsi:type="dcterms:W3CDTF">2026-09-11T05:06:00Z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D331946B2540480981DFD777F3B0E608</vt:lpwstr>
  </property>
</Properties>
</file>